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DF" w:rsidRDefault="00CA5EDF" w:rsidP="00771749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LOKLANYMI KRYTERIAMI WYBORU</w:t>
      </w:r>
    </w:p>
    <w:p w:rsidR="00F31442" w:rsidRPr="00F31442" w:rsidRDefault="00F31442" w:rsidP="00F31442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F31442">
        <w:rPr>
          <w:rFonts w:asciiTheme="minorHAnsi" w:hAnsiTheme="minorHAnsi" w:cstheme="minorHAnsi"/>
          <w:b/>
          <w:sz w:val="20"/>
          <w:szCs w:val="20"/>
        </w:rPr>
        <w:t>1.4 Rozwój małej infrastruktury publicznej służącej integracji i aktywności społecznej i zdrowotnej seniorów i osób młodych.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F31442" w:rsidRPr="00F31442" w:rsidTr="00855B26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b/>
                <w:sz w:val="20"/>
                <w:szCs w:val="20"/>
              </w:rPr>
              <w:t>Przyznana ocena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F31442" w:rsidRPr="00F31442" w:rsidTr="00855B26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Wnioskodawca skonsultował wniosek i korzystał z doradztwa z pracownikami Biura LGD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 jeżeli wnioskodawca skonsultował przygotowywany wniosek o przyznanie pomocy z pracownikiem Biura LGD osobiście w siedzibie Biura LGD pod kątem jego merytorycznej zgodności z PS WPR i LSR. Wnioskodawca musi skorzystać z doradztwa minimum jeden raz zgodnie z regulaminem doradztwa. Wnioskodawca powinien zgłosić się na doradztwo z uzupełnionym wnioskiem oraz załącznikami. 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Punktacji nie podlegają konsultacje telefoniczne i jednorazowe zapytania. 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Spełnienie kryterium będzie badane na podstawie informacji zawartej we wniosku o przyznanie pomocy i prowadzonej przez Biuro LGD ewidencji doradztwa.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F31442" w:rsidRPr="00F31442" w:rsidTr="00855B26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2" w:rsidRPr="00F31442" w:rsidRDefault="00F31442" w:rsidP="00F31442">
            <w:pPr>
              <w:pStyle w:val="Tekstpodstawowy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Efekty operacji wpływają na zaspokajanie potrzeb osób należącym do grup znajdujących się w niekorzystnej sytuacji określonych w LSR, które zagrożone są wykluczeniem społecznym.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Kryterium rozstrzygające 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0/3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Efekty operacji wpływają na zaspokajanie potrzeb osób należącym do grup znajdujących się w niekorzystnej sytuacji określonych w LSR, które zagrożone są wykluczeniem społecznym.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F31442" w:rsidRPr="00F31442" w:rsidTr="00855B26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Operacja przyczyni się do poszerzenia oferty w zakresie aktywnego spędzania wolnego czasu dla:</w:t>
            </w:r>
          </w:p>
          <w:p w:rsidR="00F31442" w:rsidRPr="00F31442" w:rsidRDefault="00F31442" w:rsidP="00F31442">
            <w:pPr>
              <w:pStyle w:val="Tekstpodstawowy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seniorów lub</w:t>
            </w:r>
          </w:p>
          <w:p w:rsidR="00F31442" w:rsidRPr="00F31442" w:rsidRDefault="00F31442" w:rsidP="00F31442">
            <w:pPr>
              <w:pStyle w:val="Tekstpodstawowy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młodzieży lub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Kryterium rozstrzygające 2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 jeśli wnioskodawca opisał i udowodnił we wniosku w jaki sposób realizacja operacji przyczyni się do stworzenia oferty spędzania czasu wolnego dla wybranej grupy. Należy powołać się na dane </w:t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statystyczne miejsca realizacji operacji oraz zaplanować działania mające na celu wprowadzenie nowej oferty spędzania czasu wolnego.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Max 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31442" w:rsidRPr="00F31442" w:rsidTr="00855B26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Operacja będzie realizowana w ramach koncepcji Smart </w:t>
            </w:r>
            <w:proofErr w:type="spellStart"/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Village</w:t>
            </w:r>
            <w:proofErr w:type="spellEnd"/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, a realizowane zadanie pokrywa się z zadaniem ujętym w koncepcji.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 jeśli operacja realizowana będzie w miejscowości dla której została opracowana koncepcja Smart </w:t>
            </w:r>
            <w:proofErr w:type="spellStart"/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Village</w:t>
            </w:r>
            <w:proofErr w:type="spellEnd"/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 i realizowane zadanie zostało ujęte w koncepcji. Należy podać we wniosku nazwę zadania ujęto w koncepcji SV.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F31442" w:rsidRPr="00F31442" w:rsidTr="00855B26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Operacja zakłada zastosowanie rozwiązań infrastrukturalnych sprzyjających poprawie dostępności do usług i obiektów osób ze szczególnymi potrzebami.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Kryterium uznaje się za spełnione jeśli operacja zakłada dostosowanie infrastruktury publicznej do potrzeb osób ze szczególnymi potrzebami w celu zapewnienia swobodnego dostępu do dóbr, usług oraz możliwości udziału w życiu społecznym i publicznym tych osób. Należy we wniosku opisać zastosowane rozwiązanie oraz uwzględnić je w budżecie.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F31442" w:rsidRPr="00F31442" w:rsidTr="00855B26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innowacyjna zgodnie z definicją i zakresem przyjętym w LSR oraz na jej wprowadzenie zaplanowano koszty w budżecie.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Kryterium uznaje się za spełnione, jeżeli wnioskodawca zaplanował we wniosku działania o charakterze nowatorskim przyczyniające się do pozytywnych zmian na obszarze LGD. Innowacyjność operacji należy rozumieć w kontekście lokalnym (obszar LGD). Innowacyjność w ramach LSR polega na:</w:t>
            </w:r>
          </w:p>
          <w:p w:rsidR="00F31442" w:rsidRPr="00F31442" w:rsidRDefault="00F31442" w:rsidP="00F31442">
            <w:pPr>
              <w:pStyle w:val="Tekstpodstawowy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wprowadzeniu na rynek nowej usługi, produktu, technologii lub realizacji operacji w nowym sposobie zaangażowania społeczności lokalnej,</w:t>
            </w:r>
          </w:p>
          <w:p w:rsidR="00F31442" w:rsidRPr="00F31442" w:rsidRDefault="00F31442" w:rsidP="00F31442">
            <w:pPr>
              <w:pStyle w:val="Tekstpodstawowy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nowatorskim wykorzystaniu lokalnych surowców, zasobów, w tym także kulturowych, historycznych, </w:t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przyrodniczych i ludzkich,</w:t>
            </w:r>
          </w:p>
          <w:p w:rsidR="00F31442" w:rsidRPr="00F31442" w:rsidRDefault="00F31442" w:rsidP="00F31442">
            <w:pPr>
              <w:pStyle w:val="Tekstpodstawowy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nowatorskim sposobie aktywizacji społeczności lokalnych i grup społecznych oraz włączenie ich w proces rozwoju </w:t>
            </w:r>
            <w:proofErr w:type="spellStart"/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społeczno</w:t>
            </w:r>
            <w:proofErr w:type="spellEnd"/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 – gospodarczego.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Spełnienie kryterium będzie badane na podstawie informacji zawartej we wniosku o przyznanie pomocy. Wnioskodawca powinien opisać innowacyjność operacji oraz przedłożyć potwierdzające dokumenty (np. wydruki z Internetu, opinie sprzedawcy itp.). 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wniosku na czym polega innowacyjność operacji.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F31442" w:rsidRPr="00F31442" w:rsidTr="00855B26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ramach realizacji operacji zaplanowano działania informacyjne oraz promocyjne o źródłach finansowania operacji.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Preferowane są projekty wpływające na zwiększenie rozpoznawalności obszaru LGD i wskazujące źródła finansowania działań.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Za formę promocji uważa się: np. informację na temat realizacji inną niż plakat informacyjny tj. zamieszczoną w Internecie, informację prasową, film itp. 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Elementy obligatoryjne wynikające z księgi wizualizacji nie podlegają ocenie i przyznaniu punktów w kryterium.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F31442" w:rsidRPr="00F31442" w:rsidTr="00855B26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442" w:rsidRPr="00F31442" w:rsidTr="00855B26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442" w:rsidRPr="00F31442" w:rsidTr="00855B26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31442" w:rsidRPr="00F31442" w:rsidRDefault="00F31442" w:rsidP="00F31442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F31442">
        <w:rPr>
          <w:rFonts w:asciiTheme="minorHAnsi" w:hAnsiTheme="minorHAnsi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F31442" w:rsidRPr="00F31442" w:rsidTr="00855B2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442" w:rsidRPr="00F31442" w:rsidTr="00855B2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442" w:rsidRPr="00F31442" w:rsidTr="00855B2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b/>
                <w:sz w:val="20"/>
                <w:szCs w:val="20"/>
              </w:rPr>
              <w:t>………... pkt.</w:t>
            </w:r>
          </w:p>
        </w:tc>
      </w:tr>
      <w:tr w:rsidR="00F31442" w:rsidRPr="00F31442" w:rsidTr="00855B2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1442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1442" w:rsidRPr="00F31442" w:rsidRDefault="00F31442" w:rsidP="00F3144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31442" w:rsidRPr="00F31442" w:rsidRDefault="00F31442" w:rsidP="00F3144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:rsidR="00F31442" w:rsidRPr="00F31442" w:rsidRDefault="00F31442" w:rsidP="00F31442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F31442">
        <w:rPr>
          <w:rFonts w:asciiTheme="minorHAnsi" w:hAnsiTheme="minorHAnsi" w:cstheme="minorHAnsi"/>
          <w:sz w:val="20"/>
          <w:szCs w:val="20"/>
        </w:rPr>
        <w:t>Oceniający:</w:t>
      </w:r>
      <w:r w:rsidRPr="00F3144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31442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F31442">
        <w:rPr>
          <w:rFonts w:asciiTheme="minorHAnsi" w:hAnsiTheme="minorHAnsi" w:cstheme="minorHAnsi"/>
          <w:sz w:val="20"/>
          <w:szCs w:val="20"/>
        </w:rPr>
        <w:tab/>
      </w:r>
      <w:r w:rsidRPr="00F31442">
        <w:rPr>
          <w:rFonts w:asciiTheme="minorHAnsi" w:hAnsiTheme="minorHAnsi" w:cstheme="minorHAnsi"/>
          <w:sz w:val="20"/>
          <w:szCs w:val="20"/>
        </w:rPr>
        <w:tab/>
      </w:r>
    </w:p>
    <w:p w:rsidR="00F31442" w:rsidRPr="00F31442" w:rsidRDefault="00F31442" w:rsidP="00F31442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F31442" w:rsidRPr="00F31442" w:rsidRDefault="00F31442" w:rsidP="00F31442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F31442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p w:rsidR="00F31442" w:rsidRPr="00F31442" w:rsidRDefault="00F31442" w:rsidP="00F31442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F31442" w:rsidRPr="00F31442" w:rsidRDefault="00F31442" w:rsidP="00F31442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F31442" w:rsidRDefault="00F31442" w:rsidP="00771749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F31442" w:rsidSect="007C7519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5.25pt;height:28.5pt;visibility:visible;mso-wrap-style:square" o:bullet="t">
        <v:imagedata r:id="rId1" o:title=""/>
      </v:shape>
    </w:pict>
  </w:numPicBullet>
  <w:abstractNum w:abstractNumId="0">
    <w:nsid w:val="015B3543"/>
    <w:multiLevelType w:val="hybridMultilevel"/>
    <w:tmpl w:val="15362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1AC"/>
    <w:multiLevelType w:val="hybridMultilevel"/>
    <w:tmpl w:val="B1905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6B26EB"/>
    <w:multiLevelType w:val="hybridMultilevel"/>
    <w:tmpl w:val="68E6B8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336E7"/>
    <w:multiLevelType w:val="hybridMultilevel"/>
    <w:tmpl w:val="EB444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901215"/>
    <w:multiLevelType w:val="hybridMultilevel"/>
    <w:tmpl w:val="C332F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010239"/>
    <w:multiLevelType w:val="hybridMultilevel"/>
    <w:tmpl w:val="089A6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FE2643"/>
    <w:multiLevelType w:val="hybridMultilevel"/>
    <w:tmpl w:val="134E1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F178F3"/>
    <w:multiLevelType w:val="hybridMultilevel"/>
    <w:tmpl w:val="CC8236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1709B9"/>
    <w:multiLevelType w:val="hybridMultilevel"/>
    <w:tmpl w:val="5992B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941AE"/>
    <w:multiLevelType w:val="hybridMultilevel"/>
    <w:tmpl w:val="2DEC0F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9487C"/>
    <w:multiLevelType w:val="hybridMultilevel"/>
    <w:tmpl w:val="FA66E8DA"/>
    <w:lvl w:ilvl="0" w:tplc="C89A48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726DC"/>
    <w:multiLevelType w:val="hybridMultilevel"/>
    <w:tmpl w:val="F84E6C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8303E"/>
    <w:multiLevelType w:val="hybridMultilevel"/>
    <w:tmpl w:val="E1CC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7627F"/>
    <w:multiLevelType w:val="multilevel"/>
    <w:tmpl w:val="DC22C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AA4148B"/>
    <w:multiLevelType w:val="hybridMultilevel"/>
    <w:tmpl w:val="78723D64"/>
    <w:lvl w:ilvl="0" w:tplc="315E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5DB"/>
    <w:multiLevelType w:val="hybridMultilevel"/>
    <w:tmpl w:val="1D50C97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682FA5"/>
    <w:multiLevelType w:val="hybridMultilevel"/>
    <w:tmpl w:val="850A5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5F2D75"/>
    <w:multiLevelType w:val="hybridMultilevel"/>
    <w:tmpl w:val="2A5A08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B97B34"/>
    <w:multiLevelType w:val="hybridMultilevel"/>
    <w:tmpl w:val="BFB64D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9806AB"/>
    <w:multiLevelType w:val="hybridMultilevel"/>
    <w:tmpl w:val="E4B212BC"/>
    <w:lvl w:ilvl="0" w:tplc="BFAE1E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43C5C"/>
    <w:multiLevelType w:val="hybridMultilevel"/>
    <w:tmpl w:val="FE66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157B3"/>
    <w:multiLevelType w:val="hybridMultilevel"/>
    <w:tmpl w:val="AD923A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5A00F0"/>
    <w:multiLevelType w:val="hybridMultilevel"/>
    <w:tmpl w:val="3CFCDB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5B4587"/>
    <w:multiLevelType w:val="hybridMultilevel"/>
    <w:tmpl w:val="05443B38"/>
    <w:lvl w:ilvl="0" w:tplc="F6FCD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60A83"/>
    <w:multiLevelType w:val="hybridMultilevel"/>
    <w:tmpl w:val="00784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4609A"/>
    <w:multiLevelType w:val="hybridMultilevel"/>
    <w:tmpl w:val="95960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023F5"/>
    <w:multiLevelType w:val="hybridMultilevel"/>
    <w:tmpl w:val="71FEB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0B382D"/>
    <w:multiLevelType w:val="hybridMultilevel"/>
    <w:tmpl w:val="C21EA614"/>
    <w:lvl w:ilvl="0" w:tplc="0415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0">
    <w:nsid w:val="4E572BE0"/>
    <w:multiLevelType w:val="hybridMultilevel"/>
    <w:tmpl w:val="32846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EE5161"/>
    <w:multiLevelType w:val="multilevel"/>
    <w:tmpl w:val="AEC65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52640FA1"/>
    <w:multiLevelType w:val="hybridMultilevel"/>
    <w:tmpl w:val="8C2C1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342390"/>
    <w:multiLevelType w:val="hybridMultilevel"/>
    <w:tmpl w:val="F5347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4868D4"/>
    <w:multiLevelType w:val="multilevel"/>
    <w:tmpl w:val="AD064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58DB0A2F"/>
    <w:multiLevelType w:val="multilevel"/>
    <w:tmpl w:val="CE96D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5C3811E6"/>
    <w:multiLevelType w:val="hybridMultilevel"/>
    <w:tmpl w:val="8E6AE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2F18C7"/>
    <w:multiLevelType w:val="hybridMultilevel"/>
    <w:tmpl w:val="00784B9E"/>
    <w:lvl w:ilvl="0" w:tplc="041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052287"/>
    <w:multiLevelType w:val="hybridMultilevel"/>
    <w:tmpl w:val="AA680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B615CC"/>
    <w:multiLevelType w:val="hybridMultilevel"/>
    <w:tmpl w:val="FBD84C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58262E"/>
    <w:multiLevelType w:val="multilevel"/>
    <w:tmpl w:val="E624A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66021FB0"/>
    <w:multiLevelType w:val="hybridMultilevel"/>
    <w:tmpl w:val="E9FC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32B58"/>
    <w:multiLevelType w:val="hybridMultilevel"/>
    <w:tmpl w:val="0574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243D1"/>
    <w:multiLevelType w:val="hybridMultilevel"/>
    <w:tmpl w:val="D75C6E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F3815C7"/>
    <w:multiLevelType w:val="hybridMultilevel"/>
    <w:tmpl w:val="D8804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1C0D8D"/>
    <w:multiLevelType w:val="hybridMultilevel"/>
    <w:tmpl w:val="FB7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7A7E96"/>
    <w:multiLevelType w:val="hybridMultilevel"/>
    <w:tmpl w:val="2CC00C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965659F"/>
    <w:multiLevelType w:val="hybridMultilevel"/>
    <w:tmpl w:val="8600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2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42"/>
  </w:num>
  <w:num w:numId="9">
    <w:abstractNumId w:val="47"/>
  </w:num>
  <w:num w:numId="10">
    <w:abstractNumId w:val="38"/>
  </w:num>
  <w:num w:numId="11">
    <w:abstractNumId w:val="41"/>
  </w:num>
  <w:num w:numId="12">
    <w:abstractNumId w:val="44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5"/>
  </w:num>
  <w:num w:numId="18">
    <w:abstractNumId w:val="30"/>
  </w:num>
  <w:num w:numId="19">
    <w:abstractNumId w:val="27"/>
  </w:num>
  <w:num w:numId="20">
    <w:abstractNumId w:val="18"/>
  </w:num>
  <w:num w:numId="21">
    <w:abstractNumId w:val="36"/>
  </w:num>
  <w:num w:numId="22">
    <w:abstractNumId w:val="28"/>
  </w:num>
  <w:num w:numId="23">
    <w:abstractNumId w:val="32"/>
  </w:num>
  <w:num w:numId="24">
    <w:abstractNumId w:val="43"/>
  </w:num>
  <w:num w:numId="25">
    <w:abstractNumId w:val="24"/>
  </w:num>
  <w:num w:numId="26">
    <w:abstractNumId w:val="12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6"/>
  </w:num>
  <w:num w:numId="30">
    <w:abstractNumId w:val="45"/>
  </w:num>
  <w:num w:numId="31">
    <w:abstractNumId w:val="6"/>
  </w:num>
  <w:num w:numId="32">
    <w:abstractNumId w:val="37"/>
  </w:num>
  <w:num w:numId="33">
    <w:abstractNumId w:val="0"/>
  </w:num>
  <w:num w:numId="34">
    <w:abstractNumId w:val="23"/>
  </w:num>
  <w:num w:numId="35">
    <w:abstractNumId w:val="39"/>
  </w:num>
  <w:num w:numId="36">
    <w:abstractNumId w:val="10"/>
  </w:num>
  <w:num w:numId="37">
    <w:abstractNumId w:val="2"/>
  </w:num>
  <w:num w:numId="38">
    <w:abstractNumId w:val="20"/>
  </w:num>
  <w:num w:numId="39">
    <w:abstractNumId w:val="11"/>
  </w:num>
  <w:num w:numId="40">
    <w:abstractNumId w:val="25"/>
  </w:num>
  <w:num w:numId="41">
    <w:abstractNumId w:val="15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34"/>
  </w:num>
  <w:num w:numId="45">
    <w:abstractNumId w:val="46"/>
  </w:num>
  <w:num w:numId="46">
    <w:abstractNumId w:val="31"/>
  </w:num>
  <w:num w:numId="47">
    <w:abstractNumId w:val="40"/>
  </w:num>
  <w:num w:numId="48">
    <w:abstractNumId w:val="29"/>
  </w:num>
  <w:num w:numId="49">
    <w:abstractNumId w:val="3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6"/>
    <w:rsid w:val="0003598C"/>
    <w:rsid w:val="000F064D"/>
    <w:rsid w:val="000F3B75"/>
    <w:rsid w:val="00101DA0"/>
    <w:rsid w:val="001076F4"/>
    <w:rsid w:val="00112624"/>
    <w:rsid w:val="0011545A"/>
    <w:rsid w:val="00122452"/>
    <w:rsid w:val="00146B3C"/>
    <w:rsid w:val="001477B9"/>
    <w:rsid w:val="00154CDC"/>
    <w:rsid w:val="0015669B"/>
    <w:rsid w:val="00167B9A"/>
    <w:rsid w:val="00194426"/>
    <w:rsid w:val="00197E70"/>
    <w:rsid w:val="001A0AC0"/>
    <w:rsid w:val="001A1C4C"/>
    <w:rsid w:val="001C2E6D"/>
    <w:rsid w:val="001E1194"/>
    <w:rsid w:val="00213F38"/>
    <w:rsid w:val="00277DA2"/>
    <w:rsid w:val="0028451C"/>
    <w:rsid w:val="002862D9"/>
    <w:rsid w:val="002E10DD"/>
    <w:rsid w:val="00304789"/>
    <w:rsid w:val="00321E3F"/>
    <w:rsid w:val="003442F4"/>
    <w:rsid w:val="00350289"/>
    <w:rsid w:val="00354BE9"/>
    <w:rsid w:val="00361A2E"/>
    <w:rsid w:val="003B10A5"/>
    <w:rsid w:val="003D145B"/>
    <w:rsid w:val="003D3076"/>
    <w:rsid w:val="003D4729"/>
    <w:rsid w:val="003D6B2A"/>
    <w:rsid w:val="00440FF6"/>
    <w:rsid w:val="00443C98"/>
    <w:rsid w:val="00462833"/>
    <w:rsid w:val="00467C84"/>
    <w:rsid w:val="00473314"/>
    <w:rsid w:val="00497E52"/>
    <w:rsid w:val="004A2141"/>
    <w:rsid w:val="004B75BA"/>
    <w:rsid w:val="004F3F52"/>
    <w:rsid w:val="0050150A"/>
    <w:rsid w:val="005018A0"/>
    <w:rsid w:val="00505673"/>
    <w:rsid w:val="00525EC4"/>
    <w:rsid w:val="005301BF"/>
    <w:rsid w:val="00544061"/>
    <w:rsid w:val="005720FB"/>
    <w:rsid w:val="0057316B"/>
    <w:rsid w:val="00576A5B"/>
    <w:rsid w:val="005947FF"/>
    <w:rsid w:val="005A1A8E"/>
    <w:rsid w:val="005A2E8B"/>
    <w:rsid w:val="005B1F3A"/>
    <w:rsid w:val="005D27C0"/>
    <w:rsid w:val="005D2E8F"/>
    <w:rsid w:val="005D39E5"/>
    <w:rsid w:val="005D6A79"/>
    <w:rsid w:val="005F7DC4"/>
    <w:rsid w:val="0060204C"/>
    <w:rsid w:val="0065397D"/>
    <w:rsid w:val="00681AAF"/>
    <w:rsid w:val="00693A77"/>
    <w:rsid w:val="006A0453"/>
    <w:rsid w:val="006A2F4B"/>
    <w:rsid w:val="006B1AE9"/>
    <w:rsid w:val="006B7826"/>
    <w:rsid w:val="006C6446"/>
    <w:rsid w:val="006C6EBF"/>
    <w:rsid w:val="006D3950"/>
    <w:rsid w:val="006D5D89"/>
    <w:rsid w:val="006E0ACD"/>
    <w:rsid w:val="006E36D2"/>
    <w:rsid w:val="00703772"/>
    <w:rsid w:val="00704557"/>
    <w:rsid w:val="00711FC8"/>
    <w:rsid w:val="0071554E"/>
    <w:rsid w:val="00720C13"/>
    <w:rsid w:val="0072659A"/>
    <w:rsid w:val="00726CC7"/>
    <w:rsid w:val="00737AD1"/>
    <w:rsid w:val="00750D27"/>
    <w:rsid w:val="00771749"/>
    <w:rsid w:val="007756FA"/>
    <w:rsid w:val="00782D99"/>
    <w:rsid w:val="007A105D"/>
    <w:rsid w:val="007B0356"/>
    <w:rsid w:val="007B6583"/>
    <w:rsid w:val="007C7519"/>
    <w:rsid w:val="007F353A"/>
    <w:rsid w:val="008A1486"/>
    <w:rsid w:val="008C5C33"/>
    <w:rsid w:val="008E13AE"/>
    <w:rsid w:val="008E41EF"/>
    <w:rsid w:val="008E6E6F"/>
    <w:rsid w:val="00911448"/>
    <w:rsid w:val="00936287"/>
    <w:rsid w:val="0094412C"/>
    <w:rsid w:val="00945AD4"/>
    <w:rsid w:val="00951324"/>
    <w:rsid w:val="00956BF6"/>
    <w:rsid w:val="0096301D"/>
    <w:rsid w:val="009636C2"/>
    <w:rsid w:val="00981127"/>
    <w:rsid w:val="00981626"/>
    <w:rsid w:val="009F773A"/>
    <w:rsid w:val="00AD1562"/>
    <w:rsid w:val="00AE0D44"/>
    <w:rsid w:val="00AE62A9"/>
    <w:rsid w:val="00B15EF4"/>
    <w:rsid w:val="00B24235"/>
    <w:rsid w:val="00B41232"/>
    <w:rsid w:val="00B52196"/>
    <w:rsid w:val="00B8495D"/>
    <w:rsid w:val="00B9678E"/>
    <w:rsid w:val="00BD70D0"/>
    <w:rsid w:val="00C034F2"/>
    <w:rsid w:val="00C0431B"/>
    <w:rsid w:val="00C07FCE"/>
    <w:rsid w:val="00C26284"/>
    <w:rsid w:val="00C363B8"/>
    <w:rsid w:val="00C446C3"/>
    <w:rsid w:val="00C54AFA"/>
    <w:rsid w:val="00C71592"/>
    <w:rsid w:val="00C81219"/>
    <w:rsid w:val="00CA2B3F"/>
    <w:rsid w:val="00CA5EDF"/>
    <w:rsid w:val="00CB3873"/>
    <w:rsid w:val="00CC23D5"/>
    <w:rsid w:val="00CC472C"/>
    <w:rsid w:val="00CD4F55"/>
    <w:rsid w:val="00CD7770"/>
    <w:rsid w:val="00CE3CDA"/>
    <w:rsid w:val="00CF6AFD"/>
    <w:rsid w:val="00D11D06"/>
    <w:rsid w:val="00D16F1C"/>
    <w:rsid w:val="00D21E95"/>
    <w:rsid w:val="00D30FD6"/>
    <w:rsid w:val="00D33BE7"/>
    <w:rsid w:val="00D3732D"/>
    <w:rsid w:val="00D627B8"/>
    <w:rsid w:val="00D70A15"/>
    <w:rsid w:val="00D92AD6"/>
    <w:rsid w:val="00DA606E"/>
    <w:rsid w:val="00DE17B9"/>
    <w:rsid w:val="00DF5BE7"/>
    <w:rsid w:val="00E2764A"/>
    <w:rsid w:val="00E64320"/>
    <w:rsid w:val="00E90886"/>
    <w:rsid w:val="00EA7834"/>
    <w:rsid w:val="00EA7E5B"/>
    <w:rsid w:val="00EB074F"/>
    <w:rsid w:val="00ED2C15"/>
    <w:rsid w:val="00ED3C30"/>
    <w:rsid w:val="00EE25FF"/>
    <w:rsid w:val="00EE4F44"/>
    <w:rsid w:val="00F053F8"/>
    <w:rsid w:val="00F30733"/>
    <w:rsid w:val="00F31442"/>
    <w:rsid w:val="00F42639"/>
    <w:rsid w:val="00F4743C"/>
    <w:rsid w:val="00F619E4"/>
    <w:rsid w:val="00F650E5"/>
    <w:rsid w:val="00F70F08"/>
    <w:rsid w:val="00FC2A76"/>
    <w:rsid w:val="00FC68B8"/>
    <w:rsid w:val="00FD3A78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51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C75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rsid w:val="007C7519"/>
    <w:pPr>
      <w:spacing w:after="140" w:line="276" w:lineRule="auto"/>
    </w:pPr>
  </w:style>
  <w:style w:type="paragraph" w:styleId="Lista">
    <w:name w:val="List"/>
    <w:basedOn w:val="Tekstpodstawowy"/>
    <w:rsid w:val="007C7519"/>
  </w:style>
  <w:style w:type="paragraph" w:styleId="Legenda">
    <w:name w:val="caption"/>
    <w:basedOn w:val="Normalny"/>
    <w:qFormat/>
    <w:rsid w:val="007C751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C7519"/>
    <w:pPr>
      <w:suppressLineNumbers/>
    </w:pPr>
  </w:style>
  <w:style w:type="paragraph" w:customStyle="1" w:styleId="Zawartotabeli">
    <w:name w:val="Zawartość tabeli"/>
    <w:basedOn w:val="Normalny"/>
    <w:qFormat/>
    <w:rsid w:val="007C7519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7C751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301D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D16F1C"/>
    <w:rPr>
      <w:b/>
      <w:bCs/>
    </w:rPr>
  </w:style>
  <w:style w:type="table" w:styleId="Tabela-Siatka">
    <w:name w:val="Table Grid"/>
    <w:basedOn w:val="Standardowy"/>
    <w:uiPriority w:val="59"/>
    <w:rsid w:val="00C54AFA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B7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B75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AC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AC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AC0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AC0"/>
    <w:rPr>
      <w:rFonts w:asciiTheme="minorHAnsi" w:eastAsiaTheme="minorHAnsi" w:hAnsiTheme="minorHAnsi" w:cstheme="minorBidi"/>
      <w:b/>
      <w:bCs/>
      <w:kern w:val="0"/>
      <w:sz w:val="20"/>
      <w:szCs w:val="20"/>
      <w:lang w:eastAsia="en-US" w:bidi="ar-SA"/>
    </w:rPr>
  </w:style>
  <w:style w:type="paragraph" w:customStyle="1" w:styleId="Default">
    <w:name w:val="Default"/>
    <w:rsid w:val="00D627B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unhideWhenUsed/>
    <w:rsid w:val="00720C1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51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C75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rsid w:val="007C7519"/>
    <w:pPr>
      <w:spacing w:after="140" w:line="276" w:lineRule="auto"/>
    </w:pPr>
  </w:style>
  <w:style w:type="paragraph" w:styleId="Lista">
    <w:name w:val="List"/>
    <w:basedOn w:val="Tekstpodstawowy"/>
    <w:rsid w:val="007C7519"/>
  </w:style>
  <w:style w:type="paragraph" w:styleId="Legenda">
    <w:name w:val="caption"/>
    <w:basedOn w:val="Normalny"/>
    <w:qFormat/>
    <w:rsid w:val="007C751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C7519"/>
    <w:pPr>
      <w:suppressLineNumbers/>
    </w:pPr>
  </w:style>
  <w:style w:type="paragraph" w:customStyle="1" w:styleId="Zawartotabeli">
    <w:name w:val="Zawartość tabeli"/>
    <w:basedOn w:val="Normalny"/>
    <w:qFormat/>
    <w:rsid w:val="007C7519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7C751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301D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D16F1C"/>
    <w:rPr>
      <w:b/>
      <w:bCs/>
    </w:rPr>
  </w:style>
  <w:style w:type="table" w:styleId="Tabela-Siatka">
    <w:name w:val="Table Grid"/>
    <w:basedOn w:val="Standardowy"/>
    <w:uiPriority w:val="59"/>
    <w:rsid w:val="00C54AFA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B7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B75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AC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AC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AC0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AC0"/>
    <w:rPr>
      <w:rFonts w:asciiTheme="minorHAnsi" w:eastAsiaTheme="minorHAnsi" w:hAnsiTheme="minorHAnsi" w:cstheme="minorBidi"/>
      <w:b/>
      <w:bCs/>
      <w:kern w:val="0"/>
      <w:sz w:val="20"/>
      <w:szCs w:val="20"/>
      <w:lang w:eastAsia="en-US" w:bidi="ar-SA"/>
    </w:rPr>
  </w:style>
  <w:style w:type="paragraph" w:customStyle="1" w:styleId="Default">
    <w:name w:val="Default"/>
    <w:rsid w:val="00D627B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unhideWhenUsed/>
    <w:rsid w:val="00720C1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Wiola</cp:lastModifiedBy>
  <cp:revision>3</cp:revision>
  <cp:lastPrinted>2024-06-17T15:13:00Z</cp:lastPrinted>
  <dcterms:created xsi:type="dcterms:W3CDTF">2025-06-22T20:35:00Z</dcterms:created>
  <dcterms:modified xsi:type="dcterms:W3CDTF">2025-07-17T13:37:00Z</dcterms:modified>
  <dc:language>pl-PL</dc:language>
</cp:coreProperties>
</file>