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bookmarkStart w:id="0" w:name="_GoBack"/>
      <w:bookmarkEnd w:id="0"/>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1"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1"/>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3.4. Poprawa konkurencyjności producentów i przetwórców rolnych poprzez </w:t>
            </w:r>
            <w:r w:rsidRPr="00BC5348">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w:t>
            </w:r>
            <w:r w:rsidRPr="00BC5348">
              <w:rPr>
                <w:rFonts w:ascii="Times New Roman" w:hAnsi="Times New Roman" w:cs="Times New Roman"/>
                <w:sz w:val="20"/>
                <w:szCs w:val="20"/>
              </w:rPr>
              <w:lastRenderedPageBreak/>
              <w:t>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2"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2"/>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w:t>
            </w:r>
            <w:r w:rsidRPr="00BC5348">
              <w:rPr>
                <w:rFonts w:ascii="Times New Roman" w:hAnsi="Times New Roman" w:cs="Times New Roman"/>
                <w:sz w:val="20"/>
                <w:szCs w:val="20"/>
              </w:rPr>
              <w:lastRenderedPageBreak/>
              <w:t>kątem jego merytorycznej zgodności z 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oświadczenia wnioskodawcy zawierającego numer umowy realizowanego projektu, wartość dofinansowania, przedmiot umowy, nazwę programu, z którego </w:t>
            </w:r>
            <w:r w:rsidRPr="00BC5348">
              <w:rPr>
                <w:rFonts w:ascii="Times New Roman" w:hAnsi="Times New Roman" w:cs="Times New Roman"/>
                <w:sz w:val="20"/>
                <w:szCs w:val="20"/>
              </w:rPr>
              <w:lastRenderedPageBreak/>
              <w:t>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w:t>
            </w:r>
            <w:r w:rsidRPr="00BC5348">
              <w:rPr>
                <w:rFonts w:ascii="Times New Roman" w:hAnsi="Times New Roman" w:cs="Times New Roman"/>
                <w:sz w:val="20"/>
                <w:szCs w:val="20"/>
              </w:rPr>
              <w:lastRenderedPageBreak/>
              <w:t>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5348">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segregowanie odpadów i </w:t>
            </w:r>
            <w:r w:rsidRPr="00BC5348">
              <w:rPr>
                <w:rFonts w:ascii="Times New Roman" w:hAnsi="Times New Roman" w:cs="Times New Roman"/>
                <w:sz w:val="20"/>
                <w:szCs w:val="20"/>
              </w:rPr>
              <w:lastRenderedPageBreak/>
              <w:t>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potwierdzi spełnienie jednego z warunków </w:t>
            </w:r>
            <w:r w:rsidRPr="00BC5348">
              <w:rPr>
                <w:rFonts w:ascii="Times New Roman" w:hAnsi="Times New Roman" w:cs="Times New Roman"/>
                <w:sz w:val="20"/>
                <w:szCs w:val="20"/>
              </w:rPr>
              <w:lastRenderedPageBreak/>
              <w:t xml:space="preserve">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będzie miało odzwierciedlenie w </w:t>
            </w:r>
            <w:r w:rsidRPr="00BC5348">
              <w:rPr>
                <w:rFonts w:ascii="Times New Roman" w:hAnsi="Times New Roman" w:cs="Times New Roman"/>
                <w:sz w:val="20"/>
                <w:szCs w:val="20"/>
              </w:rPr>
              <w:lastRenderedPageBreak/>
              <w:t>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w:t>
            </w:r>
            <w:r w:rsidRPr="00BC5348">
              <w:rPr>
                <w:rFonts w:ascii="Times New Roman" w:hAnsi="Times New Roman" w:cs="Times New Roman"/>
                <w:sz w:val="20"/>
                <w:szCs w:val="20"/>
              </w:rPr>
              <w:lastRenderedPageBreak/>
              <w:t xml:space="preserve">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w:t>
            </w:r>
            <w:r w:rsidRPr="00BC5348">
              <w:rPr>
                <w:rFonts w:ascii="Times New Roman" w:hAnsi="Times New Roman" w:cs="Times New Roman"/>
                <w:sz w:val="20"/>
                <w:szCs w:val="20"/>
              </w:rPr>
              <w:lastRenderedPageBreak/>
              <w:t xml:space="preserve">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w:t>
            </w:r>
            <w:r w:rsidRPr="00BC5348">
              <w:rPr>
                <w:rFonts w:ascii="Times New Roman" w:hAnsi="Times New Roman" w:cs="Times New Roman"/>
                <w:sz w:val="20"/>
                <w:szCs w:val="20"/>
              </w:rPr>
              <w:lastRenderedPageBreak/>
              <w:t xml:space="preserve">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5348">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5AC6C" w14:textId="77777777" w:rsidR="00132542" w:rsidRDefault="00132542" w:rsidP="005C3AF5">
      <w:pPr>
        <w:spacing w:after="0" w:line="240" w:lineRule="auto"/>
      </w:pPr>
      <w:r>
        <w:separator/>
      </w:r>
    </w:p>
  </w:endnote>
  <w:endnote w:type="continuationSeparator" w:id="0">
    <w:p w14:paraId="7610BC59" w14:textId="77777777" w:rsidR="00132542" w:rsidRDefault="00132542"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90760" w14:textId="77777777" w:rsidR="00132542" w:rsidRDefault="00132542" w:rsidP="005C3AF5">
      <w:pPr>
        <w:spacing w:after="0" w:line="240" w:lineRule="auto"/>
      </w:pPr>
      <w:r>
        <w:separator/>
      </w:r>
    </w:p>
  </w:footnote>
  <w:footnote w:type="continuationSeparator" w:id="0">
    <w:p w14:paraId="32364EFD" w14:textId="77777777" w:rsidR="00132542" w:rsidRDefault="00132542"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2"/>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3"/>
  </w:num>
  <w:num w:numId="31">
    <w:abstractNumId w:val="49"/>
  </w:num>
  <w:num w:numId="32">
    <w:abstractNumId w:val="34"/>
  </w:num>
  <w:num w:numId="33">
    <w:abstractNumId w:val="97"/>
  </w:num>
  <w:num w:numId="34">
    <w:abstractNumId w:val="45"/>
  </w:num>
  <w:num w:numId="35">
    <w:abstractNumId w:val="42"/>
  </w:num>
  <w:num w:numId="36">
    <w:abstractNumId w:val="62"/>
  </w:num>
  <w:num w:numId="37">
    <w:abstractNumId w:val="90"/>
  </w:num>
  <w:num w:numId="38">
    <w:abstractNumId w:val="81"/>
  </w:num>
  <w:num w:numId="39">
    <w:abstractNumId w:val="72"/>
  </w:num>
  <w:num w:numId="40">
    <w:abstractNumId w:val="58"/>
  </w:num>
  <w:num w:numId="41">
    <w:abstractNumId w:val="59"/>
  </w:num>
  <w:num w:numId="42">
    <w:abstractNumId w:val="89"/>
  </w:num>
  <w:num w:numId="43">
    <w:abstractNumId w:val="71"/>
  </w:num>
  <w:num w:numId="44">
    <w:abstractNumId w:val="75"/>
  </w:num>
  <w:num w:numId="45">
    <w:abstractNumId w:val="37"/>
  </w:num>
  <w:num w:numId="46">
    <w:abstractNumId w:val="94"/>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9"/>
  </w:num>
  <w:num w:numId="57">
    <w:abstractNumId w:val="91"/>
  </w:num>
  <w:num w:numId="58">
    <w:abstractNumId w:val="98"/>
  </w:num>
  <w:num w:numId="59">
    <w:abstractNumId w:val="28"/>
  </w:num>
  <w:num w:numId="60">
    <w:abstractNumId w:val="100"/>
  </w:num>
  <w:num w:numId="61">
    <w:abstractNumId w:val="79"/>
  </w:num>
  <w:num w:numId="62">
    <w:abstractNumId w:val="103"/>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5"/>
  </w:num>
  <w:num w:numId="77">
    <w:abstractNumId w:val="29"/>
  </w:num>
  <w:num w:numId="78">
    <w:abstractNumId w:val="65"/>
  </w:num>
  <w:num w:numId="79">
    <w:abstractNumId w:val="104"/>
  </w:num>
  <w:num w:numId="80">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4397-3C6E-46F7-A0DB-E9C3810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2021-12-01T10:45:00Z</cp:lastPrinted>
  <dcterms:created xsi:type="dcterms:W3CDTF">2021-12-13T13:42:00Z</dcterms:created>
  <dcterms:modified xsi:type="dcterms:W3CDTF">2021-12-13T13:42:00Z</dcterms:modified>
</cp:coreProperties>
</file>