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7960" w14:textId="68C80168"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F701BE">
        <w:rPr>
          <w:rFonts w:ascii="Times New Roman" w:hAnsi="Times New Roman" w:cs="Times New Roman"/>
          <w:sz w:val="20"/>
          <w:szCs w:val="20"/>
        </w:rPr>
        <w:t>20</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r w:rsidR="00522EE2">
        <w:rPr>
          <w:rFonts w:ascii="Times New Roman" w:hAnsi="Times New Roman" w:cs="Times New Roman"/>
          <w:sz w:val="20"/>
          <w:szCs w:val="20"/>
        </w:rPr>
        <w:t xml:space="preserve"> z dnia </w:t>
      </w:r>
      <w:r w:rsidR="008678A5">
        <w:rPr>
          <w:rFonts w:ascii="Times New Roman" w:hAnsi="Times New Roman" w:cs="Times New Roman"/>
          <w:sz w:val="20"/>
          <w:szCs w:val="20"/>
        </w:rPr>
        <w:t>29</w:t>
      </w:r>
      <w:r w:rsidR="00522EE2">
        <w:rPr>
          <w:rFonts w:ascii="Times New Roman" w:hAnsi="Times New Roman" w:cs="Times New Roman"/>
          <w:sz w:val="20"/>
          <w:szCs w:val="20"/>
        </w:rPr>
        <w:t>.</w:t>
      </w:r>
      <w:r w:rsidR="008678A5">
        <w:rPr>
          <w:rFonts w:ascii="Times New Roman" w:hAnsi="Times New Roman" w:cs="Times New Roman"/>
          <w:sz w:val="20"/>
          <w:szCs w:val="20"/>
        </w:rPr>
        <w:t>11</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bookmarkStart w:id="0" w:name="_Hlk89075808"/>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bookmarkEnd w:id="0"/>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8"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lastRenderedPageBreak/>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xml:space="preserve">, oznaczenia wnioskodawcy, numeru wniosku o przyznanie pomocy, </w:t>
      </w:r>
      <w:r w:rsidR="00EE45F6" w:rsidRPr="00522EE2">
        <w:rPr>
          <w:rFonts w:ascii="Times New Roman" w:hAnsi="Times New Roman"/>
          <w:sz w:val="22"/>
          <w:szCs w:val="22"/>
        </w:rPr>
        <w:lastRenderedPageBreak/>
        <w:t>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rozpatrzeniu </w:t>
      </w:r>
      <w:proofErr w:type="spellStart"/>
      <w:r w:rsidRPr="00522EE2">
        <w:rPr>
          <w:rFonts w:ascii="Times New Roman" w:hAnsi="Times New Roman"/>
          <w:sz w:val="22"/>
          <w:szCs w:val="22"/>
          <w:lang w:eastAsia="pl-PL"/>
        </w:rPr>
        <w:t>odwołań</w:t>
      </w:r>
      <w:proofErr w:type="spellEnd"/>
      <w:r w:rsidRPr="00522EE2">
        <w:rPr>
          <w:rFonts w:ascii="Times New Roman" w:hAnsi="Times New Roman"/>
          <w:sz w:val="22"/>
          <w:szCs w:val="22"/>
          <w:lang w:eastAsia="pl-PL"/>
        </w:rPr>
        <w:t xml:space="preserve">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14:paraId="5D5937A9" w14:textId="77777777" w:rsidR="00F701BE" w:rsidRDefault="00F701BE" w:rsidP="00AC40DF">
      <w:pPr>
        <w:spacing w:before="120" w:after="120" w:line="240" w:lineRule="auto"/>
        <w:jc w:val="center"/>
        <w:rPr>
          <w:rFonts w:ascii="Times New Roman" w:hAnsi="Times New Roman" w:cs="Times New Roman"/>
        </w:rPr>
      </w:pPr>
    </w:p>
    <w:p w14:paraId="55F5A433" w14:textId="77777777" w:rsidR="00F701BE" w:rsidRDefault="00F701BE" w:rsidP="00AC40DF">
      <w:pPr>
        <w:spacing w:before="120" w:after="120" w:line="240" w:lineRule="auto"/>
        <w:jc w:val="center"/>
        <w:rPr>
          <w:rFonts w:ascii="Times New Roman" w:hAnsi="Times New Roman" w:cs="Times New Roman"/>
        </w:rPr>
      </w:pPr>
    </w:p>
    <w:p w14:paraId="0FE603D4" w14:textId="42B93366"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lastRenderedPageBreak/>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Po podpisaniu umów z </w:t>
      </w:r>
      <w:proofErr w:type="spellStart"/>
      <w:r w:rsidRPr="0020570E">
        <w:rPr>
          <w:rFonts w:ascii="Times New Roman" w:hAnsi="Times New Roman"/>
          <w:sz w:val="22"/>
          <w:szCs w:val="22"/>
        </w:rPr>
        <w:t>ga</w:t>
      </w:r>
      <w:r w:rsidR="00A9125F" w:rsidRPr="0020570E">
        <w:rPr>
          <w:rFonts w:ascii="Times New Roman" w:hAnsi="Times New Roman"/>
          <w:sz w:val="22"/>
          <w:szCs w:val="22"/>
        </w:rPr>
        <w:t>rantobiorcami</w:t>
      </w:r>
      <w:proofErr w:type="spellEnd"/>
      <w:r w:rsidR="00A9125F" w:rsidRPr="0020570E">
        <w:rPr>
          <w:rFonts w:ascii="Times New Roman" w:hAnsi="Times New Roman"/>
          <w:sz w:val="22"/>
          <w:szCs w:val="22"/>
        </w:rPr>
        <w:t xml:space="preserve"> przeprowadzone zostaje spotkanie</w:t>
      </w:r>
      <w:r w:rsidRPr="0020570E">
        <w:rPr>
          <w:rFonts w:ascii="Times New Roman" w:hAnsi="Times New Roman"/>
          <w:sz w:val="22"/>
          <w:szCs w:val="22"/>
        </w:rPr>
        <w:t xml:space="preserve"> szkoleniowo- informacyjne dla </w:t>
      </w:r>
      <w:proofErr w:type="spellStart"/>
      <w:r w:rsidRPr="0020570E">
        <w:rPr>
          <w:rFonts w:ascii="Times New Roman" w:hAnsi="Times New Roman"/>
          <w:sz w:val="22"/>
          <w:szCs w:val="22"/>
        </w:rPr>
        <w:t>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proofErr w:type="spellEnd"/>
      <w:r w:rsidRPr="0020570E">
        <w:rPr>
          <w:rFonts w:ascii="Times New Roman" w:hAnsi="Times New Roman"/>
          <w:sz w:val="22"/>
          <w:szCs w:val="22"/>
        </w:rPr>
        <w:t xml:space="preserve">, w którym </w:t>
      </w:r>
      <w:proofErr w:type="spellStart"/>
      <w:r w:rsidRPr="0020570E">
        <w:rPr>
          <w:rFonts w:ascii="Times New Roman" w:hAnsi="Times New Roman"/>
          <w:sz w:val="22"/>
          <w:szCs w:val="22"/>
        </w:rPr>
        <w:t>g</w:t>
      </w:r>
      <w:r w:rsidR="00012DD6" w:rsidRPr="0020570E">
        <w:rPr>
          <w:rFonts w:ascii="Times New Roman" w:hAnsi="Times New Roman"/>
          <w:sz w:val="22"/>
          <w:szCs w:val="22"/>
        </w:rPr>
        <w:t>rantobiorcy</w:t>
      </w:r>
      <w:proofErr w:type="spellEnd"/>
      <w:r w:rsidR="00012DD6" w:rsidRPr="0020570E">
        <w:rPr>
          <w:rFonts w:ascii="Times New Roman" w:hAnsi="Times New Roman"/>
          <w:sz w:val="22"/>
          <w:szCs w:val="22"/>
        </w:rPr>
        <w:t xml:space="preserve">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w:t>
      </w:r>
      <w:proofErr w:type="spellStart"/>
      <w:r w:rsidR="00422DB3" w:rsidRPr="0020570E">
        <w:rPr>
          <w:rFonts w:ascii="Times New Roman" w:hAnsi="Times New Roman"/>
          <w:sz w:val="22"/>
          <w:szCs w:val="22"/>
        </w:rPr>
        <w:t>g</w:t>
      </w:r>
      <w:r w:rsidRPr="0020570E">
        <w:rPr>
          <w:rFonts w:ascii="Times New Roman" w:hAnsi="Times New Roman"/>
          <w:sz w:val="22"/>
          <w:szCs w:val="22"/>
        </w:rPr>
        <w:t>rantobiorca</w:t>
      </w:r>
      <w:proofErr w:type="spellEnd"/>
      <w:r w:rsidRPr="0020570E">
        <w:rPr>
          <w:rFonts w:ascii="Times New Roman" w:hAnsi="Times New Roman"/>
          <w:sz w:val="22"/>
          <w:szCs w:val="22"/>
        </w:rPr>
        <w:t xml:space="preserve">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20570E">
        <w:rPr>
          <w:rFonts w:ascii="Times New Roman" w:hAnsi="Times New Roman"/>
          <w:sz w:val="22"/>
          <w:szCs w:val="22"/>
        </w:rPr>
        <w:t>Grantobiorca</w:t>
      </w:r>
      <w:proofErr w:type="spellEnd"/>
      <w:r w:rsidRPr="0020570E">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w:t>
      </w:r>
      <w:proofErr w:type="spellStart"/>
      <w:r w:rsidRPr="0020570E">
        <w:rPr>
          <w:rFonts w:ascii="Times New Roman" w:hAnsi="Times New Roman"/>
          <w:sz w:val="22"/>
          <w:szCs w:val="22"/>
        </w:rPr>
        <w:t>grantobiorcę</w:t>
      </w:r>
      <w:proofErr w:type="spellEnd"/>
      <w:r w:rsidRPr="0020570E">
        <w:rPr>
          <w:rFonts w:ascii="Times New Roman" w:hAnsi="Times New Roman"/>
          <w:sz w:val="22"/>
          <w:szCs w:val="22"/>
        </w:rPr>
        <w:t xml:space="preserve">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1"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w:t>
      </w:r>
      <w:proofErr w:type="spellStart"/>
      <w:r w:rsidR="00070EAC" w:rsidRPr="007C68FB">
        <w:rPr>
          <w:rFonts w:ascii="Times New Roman" w:hAnsi="Times New Roman"/>
          <w:sz w:val="22"/>
          <w:szCs w:val="22"/>
        </w:rPr>
        <w:t>line</w:t>
      </w:r>
      <w:proofErr w:type="spellEnd"/>
      <w:r w:rsidR="00070EAC" w:rsidRPr="007C68FB">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1"/>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lastRenderedPageBreak/>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7C68FB">
        <w:rPr>
          <w:rFonts w:ascii="Times New Roman" w:hAnsi="Times New Roman"/>
          <w:sz w:val="22"/>
          <w:szCs w:val="22"/>
        </w:rPr>
        <w:t>line</w:t>
      </w:r>
      <w:proofErr w:type="spellEnd"/>
      <w:r w:rsidRPr="007C68FB">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w:t>
      </w:r>
      <w:proofErr w:type="spellStart"/>
      <w:r w:rsidRPr="007C68FB">
        <w:rPr>
          <w:rFonts w:ascii="Times New Roman" w:hAnsi="Times New Roman"/>
          <w:sz w:val="22"/>
          <w:szCs w:val="22"/>
        </w:rPr>
        <w:t>grantobiorcy</w:t>
      </w:r>
      <w:proofErr w:type="spellEnd"/>
      <w:r w:rsidRPr="007C68FB">
        <w:rPr>
          <w:rFonts w:ascii="Times New Roman" w:hAnsi="Times New Roman"/>
          <w:sz w:val="22"/>
          <w:szCs w:val="22"/>
        </w:rPr>
        <w:t xml:space="preserve">.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1679"/>
        <w:gridCol w:w="1708"/>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678"/>
        <w:gridCol w:w="1707"/>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333"/>
      </w:tblGrid>
      <w:tr w:rsidR="006A4D24" w:rsidRPr="00F829E1" w14:paraId="65E0EB3E" w14:textId="77777777" w:rsidTr="00F701BE">
        <w:trPr>
          <w:trHeight w:val="524"/>
          <w:jc w:val="center"/>
        </w:trPr>
        <w:tc>
          <w:tcPr>
            <w:tcW w:w="1585"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333"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F701BE">
        <w:trPr>
          <w:trHeight w:val="540"/>
          <w:jc w:val="center"/>
        </w:trPr>
        <w:tc>
          <w:tcPr>
            <w:tcW w:w="1585"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333"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F701BE">
        <w:trPr>
          <w:trHeight w:val="540"/>
          <w:jc w:val="center"/>
        </w:trPr>
        <w:tc>
          <w:tcPr>
            <w:tcW w:w="1585"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333"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2" w:type="dxa"/>
        <w:tblInd w:w="-285" w:type="dxa"/>
        <w:tblLayout w:type="fixed"/>
        <w:tblCellMar>
          <w:top w:w="150" w:type="dxa"/>
          <w:left w:w="150" w:type="dxa"/>
          <w:bottom w:w="150" w:type="dxa"/>
          <w:right w:w="150" w:type="dxa"/>
        </w:tblCellMar>
        <w:tblLook w:val="0000" w:firstRow="0" w:lastRow="0" w:firstColumn="0" w:lastColumn="0" w:noHBand="0" w:noVBand="0"/>
      </w:tblPr>
      <w:tblGrid>
        <w:gridCol w:w="1290"/>
        <w:gridCol w:w="6000"/>
        <w:gridCol w:w="930"/>
        <w:gridCol w:w="930"/>
        <w:gridCol w:w="74"/>
        <w:gridCol w:w="558"/>
      </w:tblGrid>
      <w:tr w:rsidR="00517D79" w:rsidRPr="00F829E1" w14:paraId="596367CE"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14:paraId="0130E530" w14:textId="77777777" w:rsidTr="00F701BE">
        <w:tblPrEx>
          <w:tblCellMar>
            <w:left w:w="0" w:type="dxa"/>
          </w:tblCellMar>
        </w:tblPrEx>
        <w:tc>
          <w:tcPr>
            <w:tcW w:w="7290"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492"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55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w:t>
            </w:r>
            <w:r w:rsidR="009C132C" w:rsidRPr="00F829E1">
              <w:rPr>
                <w:rFonts w:ascii="Times New Roman" w:hAnsi="Times New Roman" w:cs="Times New Roman"/>
                <w:sz w:val="22"/>
                <w:szCs w:val="22"/>
              </w:rPr>
              <w:lastRenderedPageBreak/>
              <w:t xml:space="preserve">gmin wchodzących w skład tego powiatu spełnia powyższy 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14:paraId="25A8C71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xml:space="preserve">, przy czym wartość grantu nie przekracza wartości zadania, w ramach </w:t>
            </w:r>
            <w:r w:rsidR="008B3640" w:rsidRPr="00F829E1">
              <w:rPr>
                <w:rFonts w:ascii="Times New Roman" w:hAnsi="Times New Roman" w:cs="Times New Roman"/>
                <w:sz w:val="22"/>
                <w:szCs w:val="22"/>
              </w:rPr>
              <w:lastRenderedPageBreak/>
              <w:t>którego ten grant jes</w:t>
            </w:r>
            <w:r w:rsidR="00EF5A6B" w:rsidRPr="00F829E1">
              <w:rPr>
                <w:rFonts w:ascii="Times New Roman" w:hAnsi="Times New Roman" w:cs="Times New Roman"/>
                <w:sz w:val="22"/>
                <w:szCs w:val="22"/>
              </w:rPr>
              <w:t>t realizowany oraz nie przekracza poziomu 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14:paraId="2B4C529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F701BE">
        <w:trPr>
          <w:trHeight w:val="1000"/>
        </w:trPr>
        <w:tc>
          <w:tcPr>
            <w:tcW w:w="1290"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14:paraId="4C3C35F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632"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4F7255DC" w14:textId="77777777" w:rsidR="00F701BE" w:rsidRPr="00F701BE" w:rsidRDefault="00F701BE" w:rsidP="00F701BE">
      <w:pPr>
        <w:jc w:val="center"/>
        <w:rPr>
          <w:rFonts w:ascii="Times New Roman" w:hAnsi="Times New Roman"/>
          <w:b/>
        </w:rPr>
      </w:pPr>
      <w:r w:rsidRPr="00F701BE">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F701BE" w:rsidRPr="00F701BE" w14:paraId="3A23EE69" w14:textId="77777777" w:rsidTr="001250A0">
        <w:trPr>
          <w:jc w:val="center"/>
        </w:trPr>
        <w:tc>
          <w:tcPr>
            <w:tcW w:w="1997" w:type="dxa"/>
            <w:shd w:val="clear" w:color="auto" w:fill="BFBFBF"/>
          </w:tcPr>
          <w:p w14:paraId="7054AE43" w14:textId="77777777" w:rsidR="00F701BE" w:rsidRPr="00F701BE" w:rsidRDefault="00F701BE" w:rsidP="00F701BE">
            <w:pPr>
              <w:spacing w:after="0" w:line="240" w:lineRule="auto"/>
              <w:jc w:val="both"/>
              <w:rPr>
                <w:rFonts w:ascii="Times New Roman" w:hAnsi="Times New Roman"/>
              </w:rPr>
            </w:pPr>
          </w:p>
          <w:p w14:paraId="7BAE3C45"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Nr wniosku</w:t>
            </w:r>
          </w:p>
          <w:p w14:paraId="664B0DB0" w14:textId="77777777" w:rsidR="00F701BE" w:rsidRPr="00F701BE" w:rsidRDefault="00F701BE" w:rsidP="00F701BE">
            <w:pPr>
              <w:spacing w:after="0" w:line="240" w:lineRule="auto"/>
              <w:jc w:val="both"/>
              <w:rPr>
                <w:rFonts w:ascii="Times New Roman" w:hAnsi="Times New Roman"/>
              </w:rPr>
            </w:pPr>
          </w:p>
        </w:tc>
        <w:tc>
          <w:tcPr>
            <w:tcW w:w="7825" w:type="dxa"/>
          </w:tcPr>
          <w:p w14:paraId="6859050F" w14:textId="77777777" w:rsidR="00F701BE" w:rsidRPr="00F701BE" w:rsidRDefault="00F701BE" w:rsidP="00F701BE">
            <w:pPr>
              <w:spacing w:after="0" w:line="240" w:lineRule="auto"/>
              <w:jc w:val="both"/>
              <w:rPr>
                <w:rFonts w:ascii="Times New Roman" w:hAnsi="Times New Roman"/>
              </w:rPr>
            </w:pPr>
          </w:p>
        </w:tc>
      </w:tr>
      <w:tr w:rsidR="00F701BE" w:rsidRPr="00F701BE" w14:paraId="26F1733D" w14:textId="77777777" w:rsidTr="001250A0">
        <w:trPr>
          <w:jc w:val="center"/>
        </w:trPr>
        <w:tc>
          <w:tcPr>
            <w:tcW w:w="1997" w:type="dxa"/>
            <w:shd w:val="clear" w:color="auto" w:fill="BFBFBF"/>
          </w:tcPr>
          <w:p w14:paraId="0F7E0372"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 xml:space="preserve">Nazwa </w:t>
            </w:r>
          </w:p>
          <w:p w14:paraId="7056E2F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Wnioskodawcy</w:t>
            </w:r>
          </w:p>
          <w:p w14:paraId="504DDA32" w14:textId="77777777" w:rsidR="00F701BE" w:rsidRPr="00F701BE" w:rsidRDefault="00F701BE" w:rsidP="00F701BE">
            <w:pPr>
              <w:spacing w:after="0" w:line="240" w:lineRule="auto"/>
              <w:jc w:val="both"/>
              <w:rPr>
                <w:rFonts w:ascii="Times New Roman" w:hAnsi="Times New Roman"/>
              </w:rPr>
            </w:pPr>
          </w:p>
        </w:tc>
        <w:tc>
          <w:tcPr>
            <w:tcW w:w="7825" w:type="dxa"/>
          </w:tcPr>
          <w:p w14:paraId="55B8A07B" w14:textId="77777777" w:rsidR="00F701BE" w:rsidRPr="00F701BE" w:rsidRDefault="00F701BE" w:rsidP="00F701BE">
            <w:pPr>
              <w:spacing w:after="0" w:line="240" w:lineRule="auto"/>
              <w:jc w:val="both"/>
              <w:rPr>
                <w:rFonts w:ascii="Times New Roman" w:hAnsi="Times New Roman"/>
              </w:rPr>
            </w:pPr>
          </w:p>
        </w:tc>
      </w:tr>
      <w:tr w:rsidR="00F701BE" w:rsidRPr="00F701BE" w14:paraId="35CF80D5" w14:textId="77777777" w:rsidTr="001250A0">
        <w:trPr>
          <w:jc w:val="center"/>
        </w:trPr>
        <w:tc>
          <w:tcPr>
            <w:tcW w:w="1997" w:type="dxa"/>
            <w:shd w:val="clear" w:color="auto" w:fill="BFBFBF"/>
          </w:tcPr>
          <w:p w14:paraId="17DEBBDC" w14:textId="77777777" w:rsidR="00F701BE" w:rsidRPr="00F701BE" w:rsidRDefault="00F701BE" w:rsidP="00F701BE">
            <w:pPr>
              <w:spacing w:after="0" w:line="240" w:lineRule="auto"/>
              <w:jc w:val="both"/>
              <w:rPr>
                <w:rFonts w:ascii="Times New Roman" w:hAnsi="Times New Roman"/>
              </w:rPr>
            </w:pPr>
          </w:p>
          <w:p w14:paraId="56D9B273"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Tytuł operacji</w:t>
            </w:r>
          </w:p>
          <w:p w14:paraId="789FC336" w14:textId="77777777" w:rsidR="00F701BE" w:rsidRPr="00F701BE" w:rsidRDefault="00F701BE" w:rsidP="00F701BE">
            <w:pPr>
              <w:spacing w:after="0" w:line="240" w:lineRule="auto"/>
              <w:jc w:val="both"/>
              <w:rPr>
                <w:rFonts w:ascii="Times New Roman" w:hAnsi="Times New Roman"/>
              </w:rPr>
            </w:pPr>
          </w:p>
        </w:tc>
        <w:tc>
          <w:tcPr>
            <w:tcW w:w="7825" w:type="dxa"/>
          </w:tcPr>
          <w:p w14:paraId="2410DBDD" w14:textId="77777777" w:rsidR="00F701BE" w:rsidRPr="00F701BE" w:rsidRDefault="00F701BE" w:rsidP="00F701BE">
            <w:pPr>
              <w:spacing w:after="0" w:line="240" w:lineRule="auto"/>
              <w:jc w:val="both"/>
              <w:rPr>
                <w:rFonts w:ascii="Times New Roman" w:hAnsi="Times New Roman"/>
              </w:rPr>
            </w:pPr>
          </w:p>
        </w:tc>
      </w:tr>
    </w:tbl>
    <w:p w14:paraId="748E3328" w14:textId="77777777" w:rsidR="00F701BE" w:rsidRPr="00F701BE" w:rsidRDefault="00F701BE" w:rsidP="00F701BE">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F701BE" w:rsidRPr="00F701BE" w14:paraId="3A300361" w14:textId="77777777" w:rsidTr="001250A0">
        <w:trPr>
          <w:jc w:val="center"/>
        </w:trPr>
        <w:tc>
          <w:tcPr>
            <w:tcW w:w="8513" w:type="dxa"/>
            <w:gridSpan w:val="2"/>
            <w:tcBorders>
              <w:top w:val="single" w:sz="18" w:space="0" w:color="auto"/>
            </w:tcBorders>
            <w:shd w:val="clear" w:color="auto" w:fill="BFBFBF"/>
          </w:tcPr>
          <w:p w14:paraId="0E4D8630" w14:textId="77777777" w:rsidR="00F701BE" w:rsidRPr="00F701BE" w:rsidRDefault="00F701BE" w:rsidP="00F701BE">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4F218E44"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tcBorders>
              <w:top w:val="single" w:sz="18" w:space="0" w:color="auto"/>
            </w:tcBorders>
            <w:shd w:val="clear" w:color="auto" w:fill="BFBFBF"/>
          </w:tcPr>
          <w:p w14:paraId="555BB4B2"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64253CDB" w14:textId="77777777" w:rsidTr="001250A0">
        <w:trPr>
          <w:jc w:val="center"/>
        </w:trPr>
        <w:tc>
          <w:tcPr>
            <w:tcW w:w="9938" w:type="dxa"/>
            <w:gridSpan w:val="4"/>
          </w:tcPr>
          <w:p w14:paraId="5EFE7D99"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 xml:space="preserve">Czy realizacja operacji przyczyni się do osiągnięcia celów ogólnych LSR? </w:t>
            </w:r>
          </w:p>
        </w:tc>
      </w:tr>
      <w:tr w:rsidR="00F701BE" w:rsidRPr="00F701BE" w14:paraId="325FFC4E" w14:textId="77777777" w:rsidTr="001250A0">
        <w:trPr>
          <w:jc w:val="center"/>
        </w:trPr>
        <w:tc>
          <w:tcPr>
            <w:tcW w:w="709" w:type="dxa"/>
            <w:vMerge w:val="restart"/>
            <w:textDirection w:val="btLr"/>
          </w:tcPr>
          <w:p w14:paraId="039C9B71" w14:textId="77777777" w:rsidR="00F701BE" w:rsidRPr="00F701BE" w:rsidRDefault="00F701BE" w:rsidP="00F701BE">
            <w:pPr>
              <w:spacing w:after="0" w:line="240" w:lineRule="auto"/>
              <w:ind w:left="113" w:right="113"/>
              <w:jc w:val="center"/>
              <w:rPr>
                <w:rFonts w:ascii="Times New Roman" w:hAnsi="Times New Roman"/>
                <w:b/>
              </w:rPr>
            </w:pPr>
            <w:r w:rsidRPr="00F701BE">
              <w:rPr>
                <w:rFonts w:ascii="Times New Roman" w:hAnsi="Times New Roman"/>
                <w:b/>
                <w:sz w:val="24"/>
              </w:rPr>
              <w:t>CEL OGÓLNY</w:t>
            </w:r>
          </w:p>
        </w:tc>
        <w:tc>
          <w:tcPr>
            <w:tcW w:w="7804" w:type="dxa"/>
          </w:tcPr>
          <w:p w14:paraId="2A03F78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bCs/>
                <w:lang w:eastAsia="pl-PL"/>
              </w:rPr>
              <w:t>1.Konkurencyjny i innowacyjny obszar rybacki i akwakultury</w:t>
            </w:r>
          </w:p>
        </w:tc>
        <w:tc>
          <w:tcPr>
            <w:tcW w:w="709" w:type="dxa"/>
          </w:tcPr>
          <w:p w14:paraId="753B8F5E" w14:textId="77777777" w:rsidR="00F701BE" w:rsidRPr="00F701BE" w:rsidRDefault="00F701BE" w:rsidP="00F701BE">
            <w:pPr>
              <w:spacing w:after="0" w:line="240" w:lineRule="auto"/>
              <w:jc w:val="both"/>
              <w:rPr>
                <w:rFonts w:ascii="Times New Roman" w:hAnsi="Times New Roman"/>
              </w:rPr>
            </w:pPr>
          </w:p>
          <w:p w14:paraId="08F7F220" w14:textId="77777777" w:rsidR="00F701BE" w:rsidRPr="00F701BE" w:rsidRDefault="00F701BE" w:rsidP="00F701BE">
            <w:pPr>
              <w:spacing w:after="0" w:line="240" w:lineRule="auto"/>
              <w:jc w:val="both"/>
              <w:rPr>
                <w:rFonts w:ascii="Times New Roman" w:hAnsi="Times New Roman"/>
              </w:rPr>
            </w:pPr>
          </w:p>
        </w:tc>
        <w:tc>
          <w:tcPr>
            <w:tcW w:w="716" w:type="dxa"/>
          </w:tcPr>
          <w:p w14:paraId="2B107B89" w14:textId="77777777" w:rsidR="00F701BE" w:rsidRPr="00F701BE" w:rsidRDefault="00F701BE" w:rsidP="00F701BE">
            <w:pPr>
              <w:spacing w:after="0" w:line="240" w:lineRule="auto"/>
              <w:jc w:val="both"/>
              <w:rPr>
                <w:rFonts w:ascii="Times New Roman" w:hAnsi="Times New Roman"/>
              </w:rPr>
            </w:pPr>
          </w:p>
        </w:tc>
      </w:tr>
      <w:tr w:rsidR="00F701BE" w:rsidRPr="00F701BE" w14:paraId="4E4511C8" w14:textId="77777777" w:rsidTr="001250A0">
        <w:trPr>
          <w:jc w:val="center"/>
        </w:trPr>
        <w:tc>
          <w:tcPr>
            <w:tcW w:w="709" w:type="dxa"/>
            <w:vMerge/>
          </w:tcPr>
          <w:p w14:paraId="275F0565" w14:textId="77777777" w:rsidR="00F701BE" w:rsidRPr="00F701BE" w:rsidRDefault="00F701BE" w:rsidP="00F701BE">
            <w:pPr>
              <w:spacing w:after="0" w:line="240" w:lineRule="auto"/>
              <w:jc w:val="both"/>
              <w:rPr>
                <w:rFonts w:ascii="Times New Roman" w:hAnsi="Times New Roman"/>
              </w:rPr>
            </w:pPr>
          </w:p>
        </w:tc>
        <w:tc>
          <w:tcPr>
            <w:tcW w:w="7804" w:type="dxa"/>
          </w:tcPr>
          <w:p w14:paraId="035EAAFE"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2.</w:t>
            </w:r>
            <w:r w:rsidRPr="00F701BE">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61D287B2" w14:textId="77777777" w:rsidR="00F701BE" w:rsidRPr="00F701BE" w:rsidRDefault="00F701BE" w:rsidP="00F701BE">
            <w:pPr>
              <w:spacing w:after="0" w:line="240" w:lineRule="auto"/>
              <w:jc w:val="both"/>
              <w:rPr>
                <w:rFonts w:ascii="Times New Roman" w:hAnsi="Times New Roman"/>
              </w:rPr>
            </w:pPr>
          </w:p>
        </w:tc>
        <w:tc>
          <w:tcPr>
            <w:tcW w:w="716" w:type="dxa"/>
          </w:tcPr>
          <w:p w14:paraId="64ACA50F" w14:textId="77777777" w:rsidR="00F701BE" w:rsidRPr="00F701BE" w:rsidRDefault="00F701BE" w:rsidP="00F701BE">
            <w:pPr>
              <w:spacing w:after="0" w:line="240" w:lineRule="auto"/>
              <w:jc w:val="both"/>
              <w:rPr>
                <w:rFonts w:ascii="Times New Roman" w:hAnsi="Times New Roman"/>
              </w:rPr>
            </w:pPr>
          </w:p>
        </w:tc>
      </w:tr>
      <w:tr w:rsidR="00F701BE" w:rsidRPr="00F701BE" w14:paraId="64E667C9" w14:textId="77777777" w:rsidTr="001250A0">
        <w:trPr>
          <w:jc w:val="center"/>
        </w:trPr>
        <w:tc>
          <w:tcPr>
            <w:tcW w:w="709" w:type="dxa"/>
            <w:vMerge/>
          </w:tcPr>
          <w:p w14:paraId="4AC7FD9F" w14:textId="77777777" w:rsidR="00F701BE" w:rsidRPr="00F701BE" w:rsidRDefault="00F701BE" w:rsidP="00F701BE">
            <w:pPr>
              <w:spacing w:after="0" w:line="240" w:lineRule="auto"/>
              <w:jc w:val="both"/>
              <w:rPr>
                <w:rFonts w:ascii="Times New Roman" w:hAnsi="Times New Roman"/>
              </w:rPr>
            </w:pPr>
          </w:p>
        </w:tc>
        <w:tc>
          <w:tcPr>
            <w:tcW w:w="7804" w:type="dxa"/>
          </w:tcPr>
          <w:p w14:paraId="7559A00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3.</w:t>
            </w:r>
            <w:r w:rsidRPr="00F701BE">
              <w:rPr>
                <w:rFonts w:ascii="Times New Roman" w:hAnsi="Times New Roman"/>
                <w:bCs/>
                <w:lang w:eastAsia="pl-PL"/>
              </w:rPr>
              <w:t>Obszar LGD konkurencyjny gospodarczo z przedsiębiorczymi mieszkańcami świadomymi atutów swojego otoczenia</w:t>
            </w:r>
          </w:p>
        </w:tc>
        <w:tc>
          <w:tcPr>
            <w:tcW w:w="709" w:type="dxa"/>
          </w:tcPr>
          <w:p w14:paraId="0A5D9353" w14:textId="77777777" w:rsidR="00F701BE" w:rsidRPr="00F701BE" w:rsidRDefault="00F701BE" w:rsidP="00F701BE">
            <w:pPr>
              <w:spacing w:after="0" w:line="240" w:lineRule="auto"/>
              <w:jc w:val="both"/>
              <w:rPr>
                <w:rFonts w:ascii="Times New Roman" w:hAnsi="Times New Roman"/>
              </w:rPr>
            </w:pPr>
          </w:p>
          <w:p w14:paraId="42E99C03" w14:textId="77777777" w:rsidR="00F701BE" w:rsidRPr="00F701BE" w:rsidRDefault="00F701BE" w:rsidP="00F701BE">
            <w:pPr>
              <w:spacing w:after="0" w:line="240" w:lineRule="auto"/>
              <w:jc w:val="both"/>
              <w:rPr>
                <w:rFonts w:ascii="Times New Roman" w:hAnsi="Times New Roman"/>
              </w:rPr>
            </w:pPr>
          </w:p>
          <w:p w14:paraId="1712F629" w14:textId="77777777" w:rsidR="00F701BE" w:rsidRPr="00F701BE" w:rsidRDefault="00F701BE" w:rsidP="00F701BE">
            <w:pPr>
              <w:spacing w:after="0" w:line="240" w:lineRule="auto"/>
              <w:jc w:val="both"/>
              <w:rPr>
                <w:rFonts w:ascii="Times New Roman" w:hAnsi="Times New Roman"/>
              </w:rPr>
            </w:pPr>
          </w:p>
        </w:tc>
        <w:tc>
          <w:tcPr>
            <w:tcW w:w="716" w:type="dxa"/>
          </w:tcPr>
          <w:p w14:paraId="4D7A38EB" w14:textId="77777777" w:rsidR="00F701BE" w:rsidRPr="00F701BE" w:rsidRDefault="00F701BE" w:rsidP="00F701BE">
            <w:pPr>
              <w:spacing w:after="0" w:line="240" w:lineRule="auto"/>
              <w:jc w:val="both"/>
              <w:rPr>
                <w:rFonts w:ascii="Times New Roman" w:hAnsi="Times New Roman"/>
              </w:rPr>
            </w:pPr>
          </w:p>
        </w:tc>
      </w:tr>
      <w:tr w:rsidR="00F701BE" w:rsidRPr="00F701BE" w14:paraId="77665208" w14:textId="77777777" w:rsidTr="001250A0">
        <w:trPr>
          <w:jc w:val="center"/>
        </w:trPr>
        <w:tc>
          <w:tcPr>
            <w:tcW w:w="709" w:type="dxa"/>
            <w:vMerge/>
          </w:tcPr>
          <w:p w14:paraId="762870BE" w14:textId="77777777" w:rsidR="00F701BE" w:rsidRPr="00F701BE" w:rsidRDefault="00F701BE" w:rsidP="00F701BE">
            <w:pPr>
              <w:spacing w:after="0" w:line="240" w:lineRule="auto"/>
              <w:jc w:val="both"/>
              <w:rPr>
                <w:rFonts w:ascii="Times New Roman" w:hAnsi="Times New Roman"/>
              </w:rPr>
            </w:pPr>
          </w:p>
        </w:tc>
        <w:tc>
          <w:tcPr>
            <w:tcW w:w="7804" w:type="dxa"/>
          </w:tcPr>
          <w:p w14:paraId="087A2A5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4.</w:t>
            </w:r>
            <w:r w:rsidRPr="00F701BE">
              <w:rPr>
                <w:rFonts w:ascii="Times New Roman" w:hAnsi="Times New Roman"/>
                <w:bCs/>
                <w:lang w:eastAsia="pl-PL"/>
              </w:rPr>
              <w:t>Aktywni i świadomi mieszkańcy dbający o kulturę i dziedzictwo obszaru LGD oraz środowisko naturalne</w:t>
            </w:r>
          </w:p>
        </w:tc>
        <w:tc>
          <w:tcPr>
            <w:tcW w:w="709" w:type="dxa"/>
          </w:tcPr>
          <w:p w14:paraId="51B785F4" w14:textId="77777777" w:rsidR="00F701BE" w:rsidRPr="00F701BE" w:rsidRDefault="00F701BE" w:rsidP="00F701BE">
            <w:pPr>
              <w:spacing w:after="0" w:line="240" w:lineRule="auto"/>
              <w:jc w:val="both"/>
              <w:rPr>
                <w:rFonts w:ascii="Times New Roman" w:hAnsi="Times New Roman"/>
              </w:rPr>
            </w:pPr>
          </w:p>
          <w:p w14:paraId="089AB185" w14:textId="77777777" w:rsidR="00F701BE" w:rsidRPr="00F701BE" w:rsidRDefault="00F701BE" w:rsidP="00F701BE">
            <w:pPr>
              <w:spacing w:after="0" w:line="240" w:lineRule="auto"/>
              <w:jc w:val="both"/>
              <w:rPr>
                <w:rFonts w:ascii="Times New Roman" w:hAnsi="Times New Roman"/>
              </w:rPr>
            </w:pPr>
          </w:p>
          <w:p w14:paraId="3198E08F" w14:textId="77777777" w:rsidR="00F701BE" w:rsidRPr="00F701BE" w:rsidRDefault="00F701BE" w:rsidP="00F701BE">
            <w:pPr>
              <w:spacing w:after="0" w:line="240" w:lineRule="auto"/>
              <w:jc w:val="both"/>
              <w:rPr>
                <w:rFonts w:ascii="Times New Roman" w:hAnsi="Times New Roman"/>
              </w:rPr>
            </w:pPr>
          </w:p>
        </w:tc>
        <w:tc>
          <w:tcPr>
            <w:tcW w:w="716" w:type="dxa"/>
          </w:tcPr>
          <w:p w14:paraId="50EB8BFD" w14:textId="77777777" w:rsidR="00F701BE" w:rsidRPr="00F701BE" w:rsidRDefault="00F701BE" w:rsidP="00F701BE">
            <w:pPr>
              <w:spacing w:after="0" w:line="240" w:lineRule="auto"/>
              <w:jc w:val="both"/>
              <w:rPr>
                <w:rFonts w:ascii="Times New Roman" w:hAnsi="Times New Roman"/>
              </w:rPr>
            </w:pPr>
          </w:p>
        </w:tc>
      </w:tr>
      <w:tr w:rsidR="00F701BE" w:rsidRPr="00F701BE" w14:paraId="1C648082" w14:textId="77777777" w:rsidTr="001250A0">
        <w:trPr>
          <w:jc w:val="center"/>
        </w:trPr>
        <w:tc>
          <w:tcPr>
            <w:tcW w:w="8513" w:type="dxa"/>
            <w:gridSpan w:val="2"/>
            <w:shd w:val="clear" w:color="auto" w:fill="BFBFBF"/>
          </w:tcPr>
          <w:p w14:paraId="2B65F70A" w14:textId="77777777" w:rsidR="00F701BE" w:rsidRPr="00F701BE" w:rsidRDefault="00F701BE" w:rsidP="00F701BE">
            <w:pPr>
              <w:spacing w:after="0" w:line="240" w:lineRule="auto"/>
              <w:jc w:val="center"/>
              <w:rPr>
                <w:rFonts w:ascii="Times New Roman" w:hAnsi="Times New Roman"/>
                <w:b/>
              </w:rPr>
            </w:pPr>
          </w:p>
        </w:tc>
        <w:tc>
          <w:tcPr>
            <w:tcW w:w="709" w:type="dxa"/>
            <w:shd w:val="clear" w:color="auto" w:fill="BFBFBF"/>
          </w:tcPr>
          <w:p w14:paraId="01C31779"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shd w:val="clear" w:color="auto" w:fill="BFBFBF"/>
          </w:tcPr>
          <w:p w14:paraId="34683275"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73A835B6" w14:textId="77777777" w:rsidTr="001250A0">
        <w:trPr>
          <w:jc w:val="center"/>
        </w:trPr>
        <w:tc>
          <w:tcPr>
            <w:tcW w:w="9938" w:type="dxa"/>
            <w:gridSpan w:val="4"/>
          </w:tcPr>
          <w:p w14:paraId="56A2C913"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realizacja operacji  przyczyni się do osiągnięcia celów szczegółowych LSR?</w:t>
            </w:r>
          </w:p>
          <w:p w14:paraId="3E08D38A" w14:textId="77777777" w:rsidR="00F701BE" w:rsidRPr="00F701BE" w:rsidRDefault="00F701BE" w:rsidP="00F701BE">
            <w:pPr>
              <w:spacing w:after="0" w:line="240" w:lineRule="auto"/>
              <w:ind w:left="284"/>
              <w:jc w:val="both"/>
              <w:rPr>
                <w:rFonts w:ascii="Times New Roman" w:hAnsi="Times New Roman"/>
              </w:rPr>
            </w:pPr>
          </w:p>
        </w:tc>
      </w:tr>
      <w:tr w:rsidR="00F701BE" w:rsidRPr="00F701BE" w14:paraId="0CC592D9" w14:textId="77777777" w:rsidTr="001250A0">
        <w:trPr>
          <w:jc w:val="center"/>
        </w:trPr>
        <w:tc>
          <w:tcPr>
            <w:tcW w:w="709" w:type="dxa"/>
            <w:vMerge w:val="restart"/>
            <w:textDirection w:val="btLr"/>
            <w:vAlign w:val="center"/>
          </w:tcPr>
          <w:p w14:paraId="17218C7E"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CEL SZCZEGÓŁOWY</w:t>
            </w:r>
          </w:p>
        </w:tc>
        <w:tc>
          <w:tcPr>
            <w:tcW w:w="7804" w:type="dxa"/>
            <w:vAlign w:val="center"/>
          </w:tcPr>
          <w:p w14:paraId="7D177D89"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937E0B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B48E58" w14:textId="77777777" w:rsidR="00F701BE" w:rsidRPr="00F701BE" w:rsidRDefault="00F701BE" w:rsidP="00F701BE">
            <w:pPr>
              <w:spacing w:after="0" w:line="240" w:lineRule="auto"/>
              <w:jc w:val="both"/>
              <w:rPr>
                <w:rFonts w:ascii="Times New Roman" w:hAnsi="Times New Roman"/>
              </w:rPr>
            </w:pPr>
          </w:p>
        </w:tc>
      </w:tr>
      <w:tr w:rsidR="00F701BE" w:rsidRPr="00F701BE" w14:paraId="1243B4D5" w14:textId="77777777" w:rsidTr="001250A0">
        <w:trPr>
          <w:jc w:val="center"/>
        </w:trPr>
        <w:tc>
          <w:tcPr>
            <w:tcW w:w="709" w:type="dxa"/>
            <w:vMerge/>
            <w:vAlign w:val="center"/>
          </w:tcPr>
          <w:p w14:paraId="129F50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4D64A5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2BEDDF9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A684DB" w14:textId="77777777" w:rsidR="00F701BE" w:rsidRPr="00F701BE" w:rsidRDefault="00F701BE" w:rsidP="00F701BE">
            <w:pPr>
              <w:spacing w:after="0" w:line="240" w:lineRule="auto"/>
              <w:jc w:val="both"/>
              <w:rPr>
                <w:rFonts w:ascii="Times New Roman" w:hAnsi="Times New Roman"/>
              </w:rPr>
            </w:pPr>
          </w:p>
        </w:tc>
      </w:tr>
      <w:tr w:rsidR="00F701BE" w:rsidRPr="00F701BE" w14:paraId="0E982DAE" w14:textId="77777777" w:rsidTr="001250A0">
        <w:trPr>
          <w:jc w:val="center"/>
        </w:trPr>
        <w:tc>
          <w:tcPr>
            <w:tcW w:w="709" w:type="dxa"/>
            <w:vMerge/>
            <w:vAlign w:val="center"/>
          </w:tcPr>
          <w:p w14:paraId="4A7CF8B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75F4EB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5E5AA29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61C1681" w14:textId="77777777" w:rsidR="00F701BE" w:rsidRPr="00F701BE" w:rsidRDefault="00F701BE" w:rsidP="00F701BE">
            <w:pPr>
              <w:spacing w:after="0" w:line="240" w:lineRule="auto"/>
              <w:jc w:val="both"/>
              <w:rPr>
                <w:rFonts w:ascii="Times New Roman" w:hAnsi="Times New Roman"/>
              </w:rPr>
            </w:pPr>
          </w:p>
        </w:tc>
      </w:tr>
      <w:tr w:rsidR="00F701BE" w:rsidRPr="00F701BE" w14:paraId="4127C15C" w14:textId="77777777" w:rsidTr="001250A0">
        <w:trPr>
          <w:jc w:val="center"/>
        </w:trPr>
        <w:tc>
          <w:tcPr>
            <w:tcW w:w="709" w:type="dxa"/>
            <w:vMerge/>
            <w:vAlign w:val="center"/>
          </w:tcPr>
          <w:p w14:paraId="7F1D256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2FEAC8"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1.4. Wzmocnienie potencjału i kompetencji osób związanych z sektorem rybackim</w:t>
            </w:r>
          </w:p>
        </w:tc>
        <w:tc>
          <w:tcPr>
            <w:tcW w:w="709" w:type="dxa"/>
            <w:vAlign w:val="center"/>
          </w:tcPr>
          <w:p w14:paraId="754ECDE6"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B3DE930" w14:textId="77777777" w:rsidR="00F701BE" w:rsidRPr="00F701BE" w:rsidRDefault="00F701BE" w:rsidP="00F701BE">
            <w:pPr>
              <w:spacing w:after="0" w:line="240" w:lineRule="auto"/>
              <w:jc w:val="both"/>
              <w:rPr>
                <w:rFonts w:ascii="Times New Roman" w:hAnsi="Times New Roman"/>
              </w:rPr>
            </w:pPr>
          </w:p>
        </w:tc>
      </w:tr>
      <w:tr w:rsidR="00F701BE" w:rsidRPr="00F701BE" w14:paraId="2D84B8C6" w14:textId="77777777" w:rsidTr="001250A0">
        <w:trPr>
          <w:jc w:val="center"/>
        </w:trPr>
        <w:tc>
          <w:tcPr>
            <w:tcW w:w="709" w:type="dxa"/>
            <w:vMerge/>
            <w:vAlign w:val="center"/>
          </w:tcPr>
          <w:p w14:paraId="2D31C8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9D48E8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1A6DFD1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893EA00" w14:textId="77777777" w:rsidR="00F701BE" w:rsidRPr="00F701BE" w:rsidRDefault="00F701BE" w:rsidP="00F701BE">
            <w:pPr>
              <w:spacing w:after="0" w:line="240" w:lineRule="auto"/>
              <w:jc w:val="both"/>
              <w:rPr>
                <w:rFonts w:ascii="Times New Roman" w:hAnsi="Times New Roman"/>
              </w:rPr>
            </w:pPr>
          </w:p>
        </w:tc>
      </w:tr>
      <w:tr w:rsidR="00F701BE" w:rsidRPr="00F701BE" w14:paraId="192EE7F5" w14:textId="77777777" w:rsidTr="001250A0">
        <w:trPr>
          <w:jc w:val="center"/>
        </w:trPr>
        <w:tc>
          <w:tcPr>
            <w:tcW w:w="709" w:type="dxa"/>
            <w:vMerge/>
            <w:vAlign w:val="center"/>
          </w:tcPr>
          <w:p w14:paraId="57B1554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9224ED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2.2. Rozwój infrastruktury uzupełniającej ofertę turystyczną LGD</w:t>
            </w:r>
          </w:p>
          <w:p w14:paraId="4437DFE8"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2E95918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AFD0ED5" w14:textId="77777777" w:rsidR="00F701BE" w:rsidRPr="00F701BE" w:rsidRDefault="00F701BE" w:rsidP="00F701BE">
            <w:pPr>
              <w:spacing w:after="0" w:line="240" w:lineRule="auto"/>
              <w:jc w:val="both"/>
              <w:rPr>
                <w:rFonts w:ascii="Times New Roman" w:hAnsi="Times New Roman"/>
              </w:rPr>
            </w:pPr>
          </w:p>
        </w:tc>
      </w:tr>
      <w:tr w:rsidR="00F701BE" w:rsidRPr="00F701BE" w14:paraId="62B27604" w14:textId="77777777" w:rsidTr="001250A0">
        <w:trPr>
          <w:jc w:val="center"/>
        </w:trPr>
        <w:tc>
          <w:tcPr>
            <w:tcW w:w="709" w:type="dxa"/>
            <w:vMerge/>
            <w:vAlign w:val="center"/>
          </w:tcPr>
          <w:p w14:paraId="37856F0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501554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2.3. Wsparcie działalności gospodarczej uzupełniającej ofertę turystyczną obszaru LGD </w:t>
            </w:r>
          </w:p>
        </w:tc>
        <w:tc>
          <w:tcPr>
            <w:tcW w:w="709" w:type="dxa"/>
            <w:vAlign w:val="center"/>
          </w:tcPr>
          <w:p w14:paraId="6F30862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397D426" w14:textId="77777777" w:rsidR="00F701BE" w:rsidRPr="00F701BE" w:rsidRDefault="00F701BE" w:rsidP="00F701BE">
            <w:pPr>
              <w:spacing w:after="0" w:line="240" w:lineRule="auto"/>
              <w:jc w:val="both"/>
              <w:rPr>
                <w:rFonts w:ascii="Times New Roman" w:hAnsi="Times New Roman"/>
              </w:rPr>
            </w:pPr>
          </w:p>
        </w:tc>
      </w:tr>
      <w:tr w:rsidR="00F701BE" w:rsidRPr="00F701BE" w14:paraId="164B7A8E" w14:textId="77777777" w:rsidTr="001250A0">
        <w:trPr>
          <w:jc w:val="center"/>
        </w:trPr>
        <w:tc>
          <w:tcPr>
            <w:tcW w:w="709" w:type="dxa"/>
            <w:vMerge/>
            <w:vAlign w:val="center"/>
          </w:tcPr>
          <w:p w14:paraId="73666A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1DAFD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2.4.Tworzenie i promocja sieciowych usług turystycznych</w:t>
            </w:r>
          </w:p>
          <w:p w14:paraId="7CEECC8C" w14:textId="77777777" w:rsidR="00F701BE" w:rsidRPr="00F701BE" w:rsidRDefault="00F701BE" w:rsidP="00F701BE">
            <w:pPr>
              <w:spacing w:after="0" w:line="240" w:lineRule="auto"/>
              <w:ind w:left="688"/>
              <w:contextualSpacing/>
              <w:rPr>
                <w:rFonts w:ascii="Times New Roman" w:hAnsi="Times New Roman"/>
                <w:lang w:eastAsia="pl-PL"/>
              </w:rPr>
            </w:pPr>
          </w:p>
        </w:tc>
        <w:tc>
          <w:tcPr>
            <w:tcW w:w="709" w:type="dxa"/>
            <w:vAlign w:val="center"/>
          </w:tcPr>
          <w:p w14:paraId="702A1F1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AF724CD" w14:textId="77777777" w:rsidR="00F701BE" w:rsidRPr="00F701BE" w:rsidRDefault="00F701BE" w:rsidP="00F701BE">
            <w:pPr>
              <w:spacing w:after="0" w:line="240" w:lineRule="auto"/>
              <w:jc w:val="both"/>
              <w:rPr>
                <w:rFonts w:ascii="Times New Roman" w:hAnsi="Times New Roman"/>
              </w:rPr>
            </w:pPr>
          </w:p>
        </w:tc>
      </w:tr>
      <w:tr w:rsidR="00F701BE" w:rsidRPr="00F701BE" w14:paraId="409F0BB5" w14:textId="77777777" w:rsidTr="001250A0">
        <w:trPr>
          <w:jc w:val="center"/>
        </w:trPr>
        <w:tc>
          <w:tcPr>
            <w:tcW w:w="709" w:type="dxa"/>
            <w:vMerge/>
            <w:vAlign w:val="center"/>
          </w:tcPr>
          <w:p w14:paraId="68A9684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611A18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D6F04C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715F685" w14:textId="77777777" w:rsidR="00F701BE" w:rsidRPr="00F701BE" w:rsidRDefault="00F701BE" w:rsidP="00F701BE">
            <w:pPr>
              <w:spacing w:after="0" w:line="240" w:lineRule="auto"/>
              <w:jc w:val="both"/>
              <w:rPr>
                <w:rFonts w:ascii="Times New Roman" w:hAnsi="Times New Roman"/>
              </w:rPr>
            </w:pPr>
          </w:p>
        </w:tc>
      </w:tr>
      <w:tr w:rsidR="00F701BE" w:rsidRPr="00F701BE" w14:paraId="52E56610" w14:textId="77777777" w:rsidTr="001250A0">
        <w:trPr>
          <w:jc w:val="center"/>
        </w:trPr>
        <w:tc>
          <w:tcPr>
            <w:tcW w:w="709" w:type="dxa"/>
            <w:vMerge/>
            <w:vAlign w:val="center"/>
          </w:tcPr>
          <w:p w14:paraId="3090EBD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2B506E0"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35D5A2C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D39419" w14:textId="77777777" w:rsidR="00F701BE" w:rsidRPr="00F701BE" w:rsidRDefault="00F701BE" w:rsidP="00F701BE">
            <w:pPr>
              <w:spacing w:after="0" w:line="240" w:lineRule="auto"/>
              <w:jc w:val="both"/>
              <w:rPr>
                <w:rFonts w:ascii="Times New Roman" w:hAnsi="Times New Roman"/>
              </w:rPr>
            </w:pPr>
          </w:p>
        </w:tc>
      </w:tr>
      <w:tr w:rsidR="00F701BE" w:rsidRPr="00F701BE" w14:paraId="21142E14" w14:textId="77777777" w:rsidTr="001250A0">
        <w:trPr>
          <w:jc w:val="center"/>
        </w:trPr>
        <w:tc>
          <w:tcPr>
            <w:tcW w:w="709" w:type="dxa"/>
            <w:vMerge/>
            <w:vAlign w:val="center"/>
          </w:tcPr>
          <w:p w14:paraId="45894BA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F2734D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5E22A4F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1EC262" w14:textId="77777777" w:rsidR="00F701BE" w:rsidRPr="00F701BE" w:rsidRDefault="00F701BE" w:rsidP="00F701BE">
            <w:pPr>
              <w:spacing w:after="0" w:line="240" w:lineRule="auto"/>
              <w:jc w:val="both"/>
              <w:rPr>
                <w:rFonts w:ascii="Times New Roman" w:hAnsi="Times New Roman"/>
              </w:rPr>
            </w:pPr>
          </w:p>
        </w:tc>
      </w:tr>
      <w:tr w:rsidR="00F701BE" w:rsidRPr="00F701BE" w14:paraId="2285B641" w14:textId="77777777" w:rsidTr="001250A0">
        <w:trPr>
          <w:jc w:val="center"/>
        </w:trPr>
        <w:tc>
          <w:tcPr>
            <w:tcW w:w="709" w:type="dxa"/>
            <w:vMerge/>
            <w:vAlign w:val="center"/>
          </w:tcPr>
          <w:p w14:paraId="1E386E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6096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502D82F"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92C45FD" w14:textId="77777777" w:rsidR="00F701BE" w:rsidRPr="00F701BE" w:rsidRDefault="00F701BE" w:rsidP="00F701BE">
            <w:pPr>
              <w:spacing w:after="0" w:line="240" w:lineRule="auto"/>
              <w:jc w:val="both"/>
              <w:rPr>
                <w:rFonts w:ascii="Times New Roman" w:hAnsi="Times New Roman"/>
              </w:rPr>
            </w:pPr>
          </w:p>
        </w:tc>
      </w:tr>
      <w:tr w:rsidR="00F701BE" w:rsidRPr="00F701BE" w14:paraId="281BF08A" w14:textId="77777777" w:rsidTr="001250A0">
        <w:trPr>
          <w:jc w:val="center"/>
        </w:trPr>
        <w:tc>
          <w:tcPr>
            <w:tcW w:w="709" w:type="dxa"/>
            <w:vMerge/>
            <w:vAlign w:val="center"/>
          </w:tcPr>
          <w:p w14:paraId="7EADB0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847FE1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3.5. Promocja produktów lokalnych </w:t>
            </w:r>
          </w:p>
          <w:p w14:paraId="2CECE0FA"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167F980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7F75F9E" w14:textId="77777777" w:rsidR="00F701BE" w:rsidRPr="00F701BE" w:rsidRDefault="00F701BE" w:rsidP="00F701BE">
            <w:pPr>
              <w:spacing w:after="0" w:line="240" w:lineRule="auto"/>
              <w:jc w:val="both"/>
              <w:rPr>
                <w:rFonts w:ascii="Times New Roman" w:hAnsi="Times New Roman"/>
              </w:rPr>
            </w:pPr>
          </w:p>
        </w:tc>
      </w:tr>
      <w:tr w:rsidR="00F701BE" w:rsidRPr="00F701BE" w14:paraId="08489692" w14:textId="77777777" w:rsidTr="001250A0">
        <w:trPr>
          <w:jc w:val="center"/>
        </w:trPr>
        <w:tc>
          <w:tcPr>
            <w:tcW w:w="709" w:type="dxa"/>
            <w:vMerge/>
            <w:vAlign w:val="center"/>
          </w:tcPr>
          <w:p w14:paraId="52E7A43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B92BF46"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67C0A13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3F6A5EE" w14:textId="77777777" w:rsidR="00F701BE" w:rsidRPr="00F701BE" w:rsidRDefault="00F701BE" w:rsidP="00F701BE">
            <w:pPr>
              <w:spacing w:after="0" w:line="240" w:lineRule="auto"/>
              <w:jc w:val="both"/>
              <w:rPr>
                <w:rFonts w:ascii="Times New Roman" w:hAnsi="Times New Roman"/>
              </w:rPr>
            </w:pPr>
          </w:p>
        </w:tc>
      </w:tr>
      <w:tr w:rsidR="00F701BE" w:rsidRPr="00F701BE" w14:paraId="174723C1" w14:textId="77777777" w:rsidTr="001250A0">
        <w:trPr>
          <w:jc w:val="center"/>
        </w:trPr>
        <w:tc>
          <w:tcPr>
            <w:tcW w:w="709" w:type="dxa"/>
            <w:vMerge/>
            <w:vAlign w:val="center"/>
          </w:tcPr>
          <w:p w14:paraId="63C5233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E526C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4.2.Włączenie grup </w:t>
            </w:r>
            <w:proofErr w:type="spellStart"/>
            <w:r w:rsidRPr="00F701BE">
              <w:rPr>
                <w:rFonts w:ascii="Times New Roman" w:hAnsi="Times New Roman"/>
                <w:lang w:eastAsia="pl-PL"/>
              </w:rPr>
              <w:t>defaworyzowanych</w:t>
            </w:r>
            <w:proofErr w:type="spellEnd"/>
            <w:r w:rsidRPr="00F701BE">
              <w:rPr>
                <w:rFonts w:ascii="Times New Roman" w:hAnsi="Times New Roman"/>
                <w:lang w:eastAsia="pl-PL"/>
              </w:rPr>
              <w:t xml:space="preserve"> poprzez zwiększenie możliwości ich zaangażowania w życie </w:t>
            </w:r>
            <w:proofErr w:type="spellStart"/>
            <w:r w:rsidRPr="00F701BE">
              <w:rPr>
                <w:rFonts w:ascii="Times New Roman" w:hAnsi="Times New Roman"/>
                <w:lang w:eastAsia="pl-PL"/>
              </w:rPr>
              <w:t>społeczno</w:t>
            </w:r>
            <w:proofErr w:type="spellEnd"/>
            <w:r w:rsidRPr="00F701BE">
              <w:rPr>
                <w:rFonts w:ascii="Times New Roman" w:hAnsi="Times New Roman"/>
                <w:lang w:eastAsia="pl-PL"/>
              </w:rPr>
              <w:t xml:space="preserve"> - kulturalne obszaru LGD</w:t>
            </w:r>
          </w:p>
        </w:tc>
        <w:tc>
          <w:tcPr>
            <w:tcW w:w="709" w:type="dxa"/>
            <w:vAlign w:val="center"/>
          </w:tcPr>
          <w:p w14:paraId="1E0DC82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C39566" w14:textId="77777777" w:rsidR="00F701BE" w:rsidRPr="00F701BE" w:rsidRDefault="00F701BE" w:rsidP="00F701BE">
            <w:pPr>
              <w:spacing w:after="0" w:line="240" w:lineRule="auto"/>
              <w:jc w:val="both"/>
              <w:rPr>
                <w:rFonts w:ascii="Times New Roman" w:hAnsi="Times New Roman"/>
              </w:rPr>
            </w:pPr>
          </w:p>
        </w:tc>
      </w:tr>
      <w:tr w:rsidR="00F701BE" w:rsidRPr="00F701BE" w14:paraId="3779DD25" w14:textId="77777777" w:rsidTr="001250A0">
        <w:trPr>
          <w:jc w:val="center"/>
        </w:trPr>
        <w:tc>
          <w:tcPr>
            <w:tcW w:w="709" w:type="dxa"/>
            <w:vMerge/>
            <w:vAlign w:val="center"/>
          </w:tcPr>
          <w:p w14:paraId="1F33515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C4799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4.3.Wsparcie instytucji i osób zaangażowanych w prace na rzecz grup </w:t>
            </w:r>
            <w:proofErr w:type="spellStart"/>
            <w:r w:rsidRPr="00F701BE">
              <w:rPr>
                <w:rFonts w:ascii="Times New Roman" w:hAnsi="Times New Roman"/>
                <w:lang w:eastAsia="pl-PL"/>
              </w:rPr>
              <w:t>defaworyzowanych</w:t>
            </w:r>
            <w:proofErr w:type="spellEnd"/>
            <w:r w:rsidRPr="00F701BE">
              <w:rPr>
                <w:rFonts w:ascii="Times New Roman" w:hAnsi="Times New Roman"/>
                <w:lang w:eastAsia="pl-PL"/>
              </w:rPr>
              <w:t xml:space="preserve"> </w:t>
            </w:r>
          </w:p>
        </w:tc>
        <w:tc>
          <w:tcPr>
            <w:tcW w:w="709" w:type="dxa"/>
            <w:vAlign w:val="center"/>
          </w:tcPr>
          <w:p w14:paraId="2279101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96AF65C" w14:textId="77777777" w:rsidR="00F701BE" w:rsidRPr="00F701BE" w:rsidRDefault="00F701BE" w:rsidP="00F701BE">
            <w:pPr>
              <w:spacing w:after="0" w:line="240" w:lineRule="auto"/>
              <w:jc w:val="both"/>
              <w:rPr>
                <w:rFonts w:ascii="Times New Roman" w:hAnsi="Times New Roman"/>
              </w:rPr>
            </w:pPr>
          </w:p>
        </w:tc>
      </w:tr>
      <w:tr w:rsidR="00F701BE" w:rsidRPr="00F701BE" w14:paraId="603C5B20" w14:textId="77777777" w:rsidTr="001250A0">
        <w:trPr>
          <w:jc w:val="center"/>
        </w:trPr>
        <w:tc>
          <w:tcPr>
            <w:tcW w:w="709" w:type="dxa"/>
            <w:vMerge/>
            <w:vAlign w:val="center"/>
          </w:tcPr>
          <w:p w14:paraId="5925B75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6F7A22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4.4. Zachowanie i zrównoważone wykorzystanie dziedzictwa kulturowego, historycznego, przyrodniczego i rybackiego</w:t>
            </w:r>
          </w:p>
        </w:tc>
        <w:tc>
          <w:tcPr>
            <w:tcW w:w="709" w:type="dxa"/>
            <w:vAlign w:val="center"/>
          </w:tcPr>
          <w:p w14:paraId="3515982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87BCB8B" w14:textId="77777777" w:rsidR="00F701BE" w:rsidRPr="00F701BE" w:rsidRDefault="00F701BE" w:rsidP="00F701BE">
            <w:pPr>
              <w:spacing w:after="0" w:line="240" w:lineRule="auto"/>
              <w:jc w:val="both"/>
              <w:rPr>
                <w:rFonts w:ascii="Times New Roman" w:hAnsi="Times New Roman"/>
              </w:rPr>
            </w:pPr>
          </w:p>
        </w:tc>
      </w:tr>
      <w:tr w:rsidR="00F701BE" w:rsidRPr="00F701BE" w14:paraId="1CBABD3F" w14:textId="77777777" w:rsidTr="001250A0">
        <w:trPr>
          <w:jc w:val="center"/>
        </w:trPr>
        <w:tc>
          <w:tcPr>
            <w:tcW w:w="8513" w:type="dxa"/>
            <w:gridSpan w:val="2"/>
            <w:shd w:val="clear" w:color="auto" w:fill="BFBFBF"/>
          </w:tcPr>
          <w:p w14:paraId="0680CD58" w14:textId="77777777" w:rsidR="00F701BE" w:rsidRPr="00F701BE" w:rsidRDefault="00F701BE" w:rsidP="00F701BE">
            <w:pPr>
              <w:spacing w:after="0" w:line="240" w:lineRule="auto"/>
              <w:jc w:val="both"/>
              <w:rPr>
                <w:rFonts w:ascii="Times New Roman" w:hAnsi="Times New Roman"/>
                <w:b/>
              </w:rPr>
            </w:pPr>
          </w:p>
        </w:tc>
        <w:tc>
          <w:tcPr>
            <w:tcW w:w="709" w:type="dxa"/>
            <w:shd w:val="clear" w:color="auto" w:fill="BFBFBF"/>
          </w:tcPr>
          <w:p w14:paraId="16525FF8"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TAK</w:t>
            </w:r>
          </w:p>
        </w:tc>
        <w:tc>
          <w:tcPr>
            <w:tcW w:w="716" w:type="dxa"/>
            <w:shd w:val="clear" w:color="auto" w:fill="BFBFBF"/>
          </w:tcPr>
          <w:p w14:paraId="71386D01"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NIE</w:t>
            </w:r>
          </w:p>
        </w:tc>
      </w:tr>
      <w:tr w:rsidR="00F701BE" w:rsidRPr="00F701BE" w14:paraId="15C18B26" w14:textId="77777777" w:rsidTr="001250A0">
        <w:trPr>
          <w:jc w:val="center"/>
        </w:trPr>
        <w:tc>
          <w:tcPr>
            <w:tcW w:w="9938" w:type="dxa"/>
            <w:gridSpan w:val="4"/>
          </w:tcPr>
          <w:p w14:paraId="42FAD35B"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operacja jest zgodna z przedsięwzięciami planowanymi do realizacji w ramach LSR?</w:t>
            </w:r>
          </w:p>
          <w:p w14:paraId="2B8B301D" w14:textId="77777777" w:rsidR="00F701BE" w:rsidRPr="00F701BE" w:rsidRDefault="00F701BE" w:rsidP="00F701BE">
            <w:pPr>
              <w:spacing w:after="0" w:line="240" w:lineRule="auto"/>
              <w:jc w:val="both"/>
              <w:rPr>
                <w:rFonts w:ascii="Times New Roman" w:hAnsi="Times New Roman"/>
              </w:rPr>
            </w:pPr>
          </w:p>
        </w:tc>
      </w:tr>
      <w:tr w:rsidR="00F701BE" w:rsidRPr="00F701BE" w14:paraId="4648C2E2" w14:textId="77777777" w:rsidTr="001250A0">
        <w:trPr>
          <w:jc w:val="center"/>
        </w:trPr>
        <w:tc>
          <w:tcPr>
            <w:tcW w:w="709" w:type="dxa"/>
            <w:vMerge w:val="restart"/>
            <w:textDirection w:val="btLr"/>
            <w:vAlign w:val="center"/>
          </w:tcPr>
          <w:p w14:paraId="3D03F6A3"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PRZEDSIĘWZIĘCIA</w:t>
            </w:r>
          </w:p>
        </w:tc>
        <w:tc>
          <w:tcPr>
            <w:tcW w:w="7804" w:type="dxa"/>
            <w:vAlign w:val="center"/>
          </w:tcPr>
          <w:p w14:paraId="5C19B02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1.1.1.Wspieranie działalności mającej na celu przeciwdziałanie i zapobieganie szkodom</w:t>
            </w:r>
          </w:p>
        </w:tc>
        <w:tc>
          <w:tcPr>
            <w:tcW w:w="709" w:type="dxa"/>
            <w:vAlign w:val="center"/>
          </w:tcPr>
          <w:p w14:paraId="6087489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0F9B2AF" w14:textId="77777777" w:rsidR="00F701BE" w:rsidRPr="00F701BE" w:rsidRDefault="00F701BE" w:rsidP="00F701BE">
            <w:pPr>
              <w:spacing w:after="0" w:line="240" w:lineRule="auto"/>
              <w:jc w:val="both"/>
              <w:rPr>
                <w:rFonts w:ascii="Times New Roman" w:hAnsi="Times New Roman"/>
              </w:rPr>
            </w:pPr>
          </w:p>
        </w:tc>
      </w:tr>
      <w:tr w:rsidR="00F701BE" w:rsidRPr="00F701BE" w14:paraId="038F1018" w14:textId="77777777" w:rsidTr="001250A0">
        <w:trPr>
          <w:jc w:val="center"/>
        </w:trPr>
        <w:tc>
          <w:tcPr>
            <w:tcW w:w="709" w:type="dxa"/>
            <w:vMerge/>
            <w:vAlign w:val="center"/>
          </w:tcPr>
          <w:p w14:paraId="706933B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F2B91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0B49DA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C0FC1E9" w14:textId="77777777" w:rsidR="00F701BE" w:rsidRPr="00F701BE" w:rsidRDefault="00F701BE" w:rsidP="00F701BE">
            <w:pPr>
              <w:spacing w:after="0" w:line="240" w:lineRule="auto"/>
              <w:jc w:val="both"/>
              <w:rPr>
                <w:rFonts w:ascii="Times New Roman" w:hAnsi="Times New Roman"/>
              </w:rPr>
            </w:pPr>
          </w:p>
        </w:tc>
      </w:tr>
      <w:tr w:rsidR="00F701BE" w:rsidRPr="00F701BE" w14:paraId="43992BFA" w14:textId="77777777" w:rsidTr="001250A0">
        <w:trPr>
          <w:jc w:val="center"/>
        </w:trPr>
        <w:tc>
          <w:tcPr>
            <w:tcW w:w="709" w:type="dxa"/>
            <w:vMerge/>
            <w:vAlign w:val="center"/>
          </w:tcPr>
          <w:p w14:paraId="2269135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4184B1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2305CB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04AE0A7" w14:textId="77777777" w:rsidR="00F701BE" w:rsidRPr="00F701BE" w:rsidRDefault="00F701BE" w:rsidP="00F701BE">
            <w:pPr>
              <w:spacing w:after="0" w:line="240" w:lineRule="auto"/>
              <w:jc w:val="both"/>
              <w:rPr>
                <w:rFonts w:ascii="Times New Roman" w:hAnsi="Times New Roman"/>
              </w:rPr>
            </w:pPr>
          </w:p>
        </w:tc>
      </w:tr>
      <w:tr w:rsidR="00F701BE" w:rsidRPr="00F701BE" w14:paraId="29884A9F" w14:textId="77777777" w:rsidTr="001250A0">
        <w:trPr>
          <w:jc w:val="center"/>
        </w:trPr>
        <w:tc>
          <w:tcPr>
            <w:tcW w:w="709" w:type="dxa"/>
            <w:vMerge/>
            <w:vAlign w:val="center"/>
          </w:tcPr>
          <w:p w14:paraId="6638F05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168D6E7"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1.2.2.Wsparcie i różnicowanie działalności gospodarczej na obszarze rybackim</w:t>
            </w:r>
          </w:p>
          <w:p w14:paraId="1E093695"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27FC3B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8488FD" w14:textId="77777777" w:rsidR="00F701BE" w:rsidRPr="00F701BE" w:rsidRDefault="00F701BE" w:rsidP="00F701BE">
            <w:pPr>
              <w:spacing w:after="0" w:line="240" w:lineRule="auto"/>
              <w:jc w:val="both"/>
              <w:rPr>
                <w:rFonts w:ascii="Times New Roman" w:hAnsi="Times New Roman"/>
              </w:rPr>
            </w:pPr>
          </w:p>
        </w:tc>
      </w:tr>
      <w:tr w:rsidR="00F701BE" w:rsidRPr="00F701BE" w14:paraId="311CDDD6" w14:textId="77777777" w:rsidTr="001250A0">
        <w:trPr>
          <w:jc w:val="center"/>
        </w:trPr>
        <w:tc>
          <w:tcPr>
            <w:tcW w:w="709" w:type="dxa"/>
            <w:vMerge/>
            <w:vAlign w:val="center"/>
          </w:tcPr>
          <w:p w14:paraId="6CA381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E1193"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1.3.1. Regionalny projekt współpracy</w:t>
            </w:r>
          </w:p>
          <w:p w14:paraId="661529F6"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F7C25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E78D19" w14:textId="77777777" w:rsidR="00F701BE" w:rsidRPr="00F701BE" w:rsidRDefault="00F701BE" w:rsidP="00F701BE">
            <w:pPr>
              <w:spacing w:after="0" w:line="240" w:lineRule="auto"/>
              <w:jc w:val="both"/>
              <w:rPr>
                <w:rFonts w:ascii="Times New Roman" w:hAnsi="Times New Roman"/>
              </w:rPr>
            </w:pPr>
          </w:p>
        </w:tc>
      </w:tr>
      <w:tr w:rsidR="00F701BE" w:rsidRPr="00F701BE" w14:paraId="73B86097" w14:textId="77777777" w:rsidTr="001250A0">
        <w:trPr>
          <w:jc w:val="center"/>
        </w:trPr>
        <w:tc>
          <w:tcPr>
            <w:tcW w:w="709" w:type="dxa"/>
            <w:vMerge/>
            <w:vAlign w:val="center"/>
          </w:tcPr>
          <w:p w14:paraId="3B7727D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5405FC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1.3.2.Ponadregionalny projekt współpracy</w:t>
            </w:r>
          </w:p>
          <w:p w14:paraId="71A7857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2B7680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1F2AC4" w14:textId="77777777" w:rsidR="00F701BE" w:rsidRPr="00F701BE" w:rsidRDefault="00F701BE" w:rsidP="00F701BE">
            <w:pPr>
              <w:spacing w:after="0" w:line="240" w:lineRule="auto"/>
              <w:jc w:val="both"/>
              <w:rPr>
                <w:rFonts w:ascii="Times New Roman" w:hAnsi="Times New Roman"/>
              </w:rPr>
            </w:pPr>
          </w:p>
        </w:tc>
      </w:tr>
      <w:tr w:rsidR="00F701BE" w:rsidRPr="00F701BE" w14:paraId="5C8ADD2A" w14:textId="77777777" w:rsidTr="001250A0">
        <w:trPr>
          <w:jc w:val="center"/>
        </w:trPr>
        <w:tc>
          <w:tcPr>
            <w:tcW w:w="709" w:type="dxa"/>
            <w:vMerge/>
            <w:vAlign w:val="center"/>
          </w:tcPr>
          <w:p w14:paraId="035E745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59A1442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1.4.1.Dobre praktyki w sektorze rybackim</w:t>
            </w:r>
          </w:p>
          <w:p w14:paraId="1AC1831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0CCFA051"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1446006C" w14:textId="77777777" w:rsidR="00F701BE" w:rsidRPr="00F701BE" w:rsidRDefault="00F701BE" w:rsidP="00F701BE">
            <w:pPr>
              <w:spacing w:after="0" w:line="240" w:lineRule="auto"/>
              <w:jc w:val="both"/>
              <w:rPr>
                <w:rFonts w:ascii="Times New Roman" w:hAnsi="Times New Roman"/>
              </w:rPr>
            </w:pPr>
          </w:p>
        </w:tc>
      </w:tr>
      <w:tr w:rsidR="00F701BE" w:rsidRPr="00F701BE" w14:paraId="4A258097" w14:textId="77777777" w:rsidTr="001250A0">
        <w:trPr>
          <w:jc w:val="center"/>
        </w:trPr>
        <w:tc>
          <w:tcPr>
            <w:tcW w:w="709" w:type="dxa"/>
            <w:vMerge/>
            <w:vAlign w:val="center"/>
          </w:tcPr>
          <w:p w14:paraId="56537B5C"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5BB04FD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2.1.1.Tworzenie i rozwój tematycznych obiektów turystycznych</w:t>
            </w:r>
          </w:p>
          <w:p w14:paraId="15F4AA27"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66305DFA"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892286B" w14:textId="77777777" w:rsidR="00F701BE" w:rsidRPr="00F701BE" w:rsidRDefault="00F701BE" w:rsidP="00F701BE">
            <w:pPr>
              <w:spacing w:after="0" w:line="240" w:lineRule="auto"/>
              <w:jc w:val="both"/>
              <w:rPr>
                <w:rFonts w:ascii="Times New Roman" w:hAnsi="Times New Roman"/>
              </w:rPr>
            </w:pPr>
          </w:p>
        </w:tc>
      </w:tr>
      <w:tr w:rsidR="00F701BE" w:rsidRPr="00F701BE" w14:paraId="2C67811F" w14:textId="77777777" w:rsidTr="001250A0">
        <w:trPr>
          <w:jc w:val="center"/>
        </w:trPr>
        <w:tc>
          <w:tcPr>
            <w:tcW w:w="709" w:type="dxa"/>
            <w:vMerge/>
            <w:vAlign w:val="center"/>
          </w:tcPr>
          <w:p w14:paraId="1BC2F4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1187BD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2.2.1.Budowa małej architektury turystycznej, rekreacyjnej i sportowej</w:t>
            </w:r>
          </w:p>
          <w:p w14:paraId="4353FC5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8054F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EB5B82D" w14:textId="77777777" w:rsidR="00F701BE" w:rsidRPr="00F701BE" w:rsidRDefault="00F701BE" w:rsidP="00F701BE">
            <w:pPr>
              <w:spacing w:after="0" w:line="240" w:lineRule="auto"/>
              <w:jc w:val="both"/>
              <w:rPr>
                <w:rFonts w:ascii="Times New Roman" w:hAnsi="Times New Roman"/>
              </w:rPr>
            </w:pPr>
          </w:p>
        </w:tc>
      </w:tr>
      <w:tr w:rsidR="00F701BE" w:rsidRPr="00F701BE" w14:paraId="4A69224C" w14:textId="77777777" w:rsidTr="001250A0">
        <w:trPr>
          <w:jc w:val="center"/>
        </w:trPr>
        <w:tc>
          <w:tcPr>
            <w:tcW w:w="709" w:type="dxa"/>
            <w:vMerge/>
            <w:vAlign w:val="center"/>
          </w:tcPr>
          <w:p w14:paraId="19D155E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D88DD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24C6BA5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6E85746" w14:textId="77777777" w:rsidR="00F701BE" w:rsidRPr="00F701BE" w:rsidRDefault="00F701BE" w:rsidP="00F701BE">
            <w:pPr>
              <w:spacing w:after="0" w:line="240" w:lineRule="auto"/>
              <w:jc w:val="both"/>
              <w:rPr>
                <w:rFonts w:ascii="Times New Roman" w:hAnsi="Times New Roman"/>
              </w:rPr>
            </w:pPr>
          </w:p>
        </w:tc>
      </w:tr>
      <w:tr w:rsidR="00F701BE" w:rsidRPr="00F701BE" w14:paraId="4A6551DB" w14:textId="77777777" w:rsidTr="001250A0">
        <w:trPr>
          <w:jc w:val="center"/>
        </w:trPr>
        <w:tc>
          <w:tcPr>
            <w:tcW w:w="709" w:type="dxa"/>
            <w:vMerge/>
            <w:vAlign w:val="center"/>
          </w:tcPr>
          <w:p w14:paraId="3E559F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1D9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2.2.3. Budowa infrastruktury turystycznej na szlakach rowerowych oraz promocja turystyki rowerowej</w:t>
            </w:r>
          </w:p>
        </w:tc>
        <w:tc>
          <w:tcPr>
            <w:tcW w:w="709" w:type="dxa"/>
            <w:vAlign w:val="center"/>
          </w:tcPr>
          <w:p w14:paraId="7473B0EB"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571FA2" w14:textId="77777777" w:rsidR="00F701BE" w:rsidRPr="00F701BE" w:rsidRDefault="00F701BE" w:rsidP="00F701BE">
            <w:pPr>
              <w:spacing w:after="0" w:line="240" w:lineRule="auto"/>
              <w:jc w:val="both"/>
              <w:rPr>
                <w:rFonts w:ascii="Times New Roman" w:hAnsi="Times New Roman"/>
              </w:rPr>
            </w:pPr>
          </w:p>
        </w:tc>
      </w:tr>
      <w:tr w:rsidR="00F701BE" w:rsidRPr="00F701BE" w14:paraId="3A63EFC5" w14:textId="77777777" w:rsidTr="001250A0">
        <w:trPr>
          <w:jc w:val="center"/>
        </w:trPr>
        <w:tc>
          <w:tcPr>
            <w:tcW w:w="709" w:type="dxa"/>
            <w:vMerge/>
            <w:vAlign w:val="center"/>
          </w:tcPr>
          <w:p w14:paraId="2C022DC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A20DD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2.2.4 Utworzenie stref rekreacji dla mieszkańców i turystów</w:t>
            </w:r>
          </w:p>
          <w:p w14:paraId="65FAE5CC" w14:textId="77777777" w:rsidR="00F701BE" w:rsidRPr="00F701BE" w:rsidRDefault="00F701BE" w:rsidP="00F701BE">
            <w:pPr>
              <w:spacing w:after="0" w:line="240" w:lineRule="auto"/>
              <w:jc w:val="both"/>
              <w:rPr>
                <w:rFonts w:ascii="Times New Roman" w:hAnsi="Times New Roman"/>
                <w:color w:val="FF0000"/>
                <w:lang w:eastAsia="pl-PL"/>
              </w:rPr>
            </w:pPr>
          </w:p>
        </w:tc>
        <w:tc>
          <w:tcPr>
            <w:tcW w:w="709" w:type="dxa"/>
            <w:vAlign w:val="center"/>
          </w:tcPr>
          <w:p w14:paraId="654EAF6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6AB0823" w14:textId="77777777" w:rsidR="00F701BE" w:rsidRPr="00F701BE" w:rsidRDefault="00F701BE" w:rsidP="00F701BE">
            <w:pPr>
              <w:spacing w:after="0" w:line="240" w:lineRule="auto"/>
              <w:jc w:val="both"/>
              <w:rPr>
                <w:rFonts w:ascii="Times New Roman" w:hAnsi="Times New Roman"/>
              </w:rPr>
            </w:pPr>
          </w:p>
        </w:tc>
      </w:tr>
      <w:tr w:rsidR="00F701BE" w:rsidRPr="00F701BE" w14:paraId="7162356C" w14:textId="77777777" w:rsidTr="001250A0">
        <w:trPr>
          <w:jc w:val="center"/>
        </w:trPr>
        <w:tc>
          <w:tcPr>
            <w:tcW w:w="709" w:type="dxa"/>
            <w:vMerge/>
            <w:vAlign w:val="center"/>
          </w:tcPr>
          <w:p w14:paraId="26F2363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5172ADC"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2.3.1.Utworzenie i rozwój przedsiębiorstw świadczących usługi związane i uzupełniające sektor turystyczny</w:t>
            </w:r>
          </w:p>
        </w:tc>
        <w:tc>
          <w:tcPr>
            <w:tcW w:w="709" w:type="dxa"/>
            <w:vAlign w:val="center"/>
          </w:tcPr>
          <w:p w14:paraId="54D400F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43571F8" w14:textId="77777777" w:rsidR="00F701BE" w:rsidRPr="00F701BE" w:rsidRDefault="00F701BE" w:rsidP="00F701BE">
            <w:pPr>
              <w:spacing w:after="0" w:line="240" w:lineRule="auto"/>
              <w:jc w:val="both"/>
              <w:rPr>
                <w:rFonts w:ascii="Times New Roman" w:hAnsi="Times New Roman"/>
              </w:rPr>
            </w:pPr>
          </w:p>
        </w:tc>
      </w:tr>
      <w:tr w:rsidR="00F701BE" w:rsidRPr="00F701BE" w14:paraId="48DCBDE8" w14:textId="77777777" w:rsidTr="001250A0">
        <w:trPr>
          <w:jc w:val="center"/>
        </w:trPr>
        <w:tc>
          <w:tcPr>
            <w:tcW w:w="709" w:type="dxa"/>
            <w:vMerge/>
            <w:vAlign w:val="center"/>
          </w:tcPr>
          <w:p w14:paraId="5FA8538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8BC5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2.3.2.Utworzenie i rozwój przedsiębiorstw wykorzystujących wodny potencjał obszaru rybackiego </w:t>
            </w:r>
          </w:p>
        </w:tc>
        <w:tc>
          <w:tcPr>
            <w:tcW w:w="709" w:type="dxa"/>
            <w:vAlign w:val="center"/>
          </w:tcPr>
          <w:p w14:paraId="197EBAE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DD46969" w14:textId="77777777" w:rsidR="00F701BE" w:rsidRPr="00F701BE" w:rsidRDefault="00F701BE" w:rsidP="00F701BE">
            <w:pPr>
              <w:spacing w:after="0" w:line="240" w:lineRule="auto"/>
              <w:jc w:val="both"/>
              <w:rPr>
                <w:rFonts w:ascii="Times New Roman" w:hAnsi="Times New Roman"/>
              </w:rPr>
            </w:pPr>
          </w:p>
        </w:tc>
      </w:tr>
      <w:tr w:rsidR="00F701BE" w:rsidRPr="00F701BE" w14:paraId="566350F4" w14:textId="77777777" w:rsidTr="001250A0">
        <w:trPr>
          <w:jc w:val="center"/>
        </w:trPr>
        <w:tc>
          <w:tcPr>
            <w:tcW w:w="709" w:type="dxa"/>
            <w:vMerge/>
            <w:vAlign w:val="center"/>
          </w:tcPr>
          <w:p w14:paraId="576E422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ED8A78"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2.4.1.Promocja i utworzenie sieciowego produktu turystycznego</w:t>
            </w:r>
          </w:p>
          <w:p w14:paraId="22E5FA6F"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BC529D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5E251A8" w14:textId="77777777" w:rsidR="00F701BE" w:rsidRPr="00F701BE" w:rsidRDefault="00F701BE" w:rsidP="00F701BE">
            <w:pPr>
              <w:spacing w:after="0" w:line="240" w:lineRule="auto"/>
              <w:jc w:val="both"/>
              <w:rPr>
                <w:rFonts w:ascii="Times New Roman" w:hAnsi="Times New Roman"/>
              </w:rPr>
            </w:pPr>
          </w:p>
        </w:tc>
      </w:tr>
      <w:tr w:rsidR="00F701BE" w:rsidRPr="00F701BE" w14:paraId="76F2340D" w14:textId="77777777" w:rsidTr="001250A0">
        <w:trPr>
          <w:jc w:val="center"/>
        </w:trPr>
        <w:tc>
          <w:tcPr>
            <w:tcW w:w="709" w:type="dxa"/>
            <w:vMerge/>
            <w:vAlign w:val="center"/>
          </w:tcPr>
          <w:p w14:paraId="3B257FF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28AA68E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2C87B878"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6DBC96CD" w14:textId="77777777" w:rsidR="00F701BE" w:rsidRPr="00F701BE" w:rsidRDefault="00F701BE" w:rsidP="00F701BE">
            <w:pPr>
              <w:spacing w:after="0" w:line="240" w:lineRule="auto"/>
              <w:jc w:val="both"/>
              <w:rPr>
                <w:rFonts w:ascii="Times New Roman" w:hAnsi="Times New Roman"/>
              </w:rPr>
            </w:pPr>
          </w:p>
        </w:tc>
      </w:tr>
      <w:tr w:rsidR="00F701BE" w:rsidRPr="00F701BE" w14:paraId="5942199D" w14:textId="77777777" w:rsidTr="001250A0">
        <w:trPr>
          <w:jc w:val="center"/>
        </w:trPr>
        <w:tc>
          <w:tcPr>
            <w:tcW w:w="709" w:type="dxa"/>
            <w:vMerge/>
            <w:vAlign w:val="center"/>
          </w:tcPr>
          <w:p w14:paraId="0C92811B"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6B6FAB3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3.1.1.Wspieranie działalności związanej z przetwórstwem rolno – spożywczym</w:t>
            </w:r>
          </w:p>
          <w:p w14:paraId="36077475"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70B7782"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DF4893F" w14:textId="77777777" w:rsidR="00F701BE" w:rsidRPr="00F701BE" w:rsidRDefault="00F701BE" w:rsidP="00F701BE">
            <w:pPr>
              <w:spacing w:after="0" w:line="240" w:lineRule="auto"/>
              <w:jc w:val="both"/>
              <w:rPr>
                <w:rFonts w:ascii="Times New Roman" w:hAnsi="Times New Roman"/>
              </w:rPr>
            </w:pPr>
          </w:p>
        </w:tc>
      </w:tr>
      <w:tr w:rsidR="00F701BE" w:rsidRPr="00F701BE" w14:paraId="48D87338" w14:textId="77777777" w:rsidTr="001250A0">
        <w:trPr>
          <w:jc w:val="center"/>
        </w:trPr>
        <w:tc>
          <w:tcPr>
            <w:tcW w:w="709" w:type="dxa"/>
            <w:vMerge/>
            <w:vAlign w:val="center"/>
          </w:tcPr>
          <w:p w14:paraId="57DD93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66B15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3.2.1. Wsparcie działalności w sektorze usług/produkcji i handlu</w:t>
            </w:r>
          </w:p>
        </w:tc>
        <w:tc>
          <w:tcPr>
            <w:tcW w:w="709" w:type="dxa"/>
            <w:vAlign w:val="center"/>
          </w:tcPr>
          <w:p w14:paraId="00AE9EE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6125876" w14:textId="77777777" w:rsidR="00F701BE" w:rsidRPr="00F701BE" w:rsidRDefault="00F701BE" w:rsidP="00F701BE">
            <w:pPr>
              <w:spacing w:after="0" w:line="240" w:lineRule="auto"/>
              <w:jc w:val="both"/>
              <w:rPr>
                <w:rFonts w:ascii="Times New Roman" w:hAnsi="Times New Roman"/>
              </w:rPr>
            </w:pPr>
          </w:p>
        </w:tc>
      </w:tr>
      <w:tr w:rsidR="00F701BE" w:rsidRPr="00F701BE" w14:paraId="061A8AE2" w14:textId="77777777" w:rsidTr="001250A0">
        <w:trPr>
          <w:jc w:val="center"/>
        </w:trPr>
        <w:tc>
          <w:tcPr>
            <w:tcW w:w="709" w:type="dxa"/>
            <w:vMerge/>
            <w:vAlign w:val="center"/>
          </w:tcPr>
          <w:p w14:paraId="32C9142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71793E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3.3.1.Kreator przedsiębiorczości</w:t>
            </w:r>
          </w:p>
          <w:p w14:paraId="0E910BEA"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D82B61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8FB4DE" w14:textId="77777777" w:rsidR="00F701BE" w:rsidRPr="00F701BE" w:rsidRDefault="00F701BE" w:rsidP="00F701BE">
            <w:pPr>
              <w:spacing w:after="0" w:line="240" w:lineRule="auto"/>
              <w:jc w:val="both"/>
              <w:rPr>
                <w:rFonts w:ascii="Times New Roman" w:hAnsi="Times New Roman"/>
              </w:rPr>
            </w:pPr>
          </w:p>
        </w:tc>
      </w:tr>
      <w:tr w:rsidR="00F701BE" w:rsidRPr="00F701BE" w14:paraId="166DD440" w14:textId="77777777" w:rsidTr="001250A0">
        <w:trPr>
          <w:jc w:val="center"/>
        </w:trPr>
        <w:tc>
          <w:tcPr>
            <w:tcW w:w="709" w:type="dxa"/>
            <w:vMerge/>
            <w:vAlign w:val="center"/>
          </w:tcPr>
          <w:p w14:paraId="434EB8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E0C9DC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3.4.1.Podniesienie kompetencji mieszkańców w zakresie przedsiębiorczości</w:t>
            </w:r>
          </w:p>
        </w:tc>
        <w:tc>
          <w:tcPr>
            <w:tcW w:w="709" w:type="dxa"/>
            <w:vAlign w:val="center"/>
          </w:tcPr>
          <w:p w14:paraId="050D86C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F75B13" w14:textId="77777777" w:rsidR="00F701BE" w:rsidRPr="00F701BE" w:rsidRDefault="00F701BE" w:rsidP="00F701BE">
            <w:pPr>
              <w:spacing w:after="0" w:line="240" w:lineRule="auto"/>
              <w:jc w:val="both"/>
              <w:rPr>
                <w:rFonts w:ascii="Times New Roman" w:hAnsi="Times New Roman"/>
              </w:rPr>
            </w:pPr>
          </w:p>
        </w:tc>
      </w:tr>
      <w:tr w:rsidR="00F701BE" w:rsidRPr="00F701BE" w14:paraId="6B7D3FD6" w14:textId="77777777" w:rsidTr="00607079">
        <w:trPr>
          <w:jc w:val="center"/>
        </w:trPr>
        <w:tc>
          <w:tcPr>
            <w:tcW w:w="709" w:type="dxa"/>
            <w:vMerge/>
            <w:vAlign w:val="center"/>
          </w:tcPr>
          <w:p w14:paraId="0E7467E8"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22C2DBC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3.5.1.Budowa i promocja marki produktu lokalnego obszaru LGD </w:t>
            </w:r>
          </w:p>
          <w:p w14:paraId="2876AA2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B6B595C"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10501689" w14:textId="77777777" w:rsidR="00F701BE" w:rsidRPr="00F701BE" w:rsidRDefault="00F701BE" w:rsidP="00F701BE">
            <w:pPr>
              <w:spacing w:after="0" w:line="240" w:lineRule="auto"/>
              <w:jc w:val="both"/>
              <w:rPr>
                <w:rFonts w:ascii="Times New Roman" w:hAnsi="Times New Roman"/>
              </w:rPr>
            </w:pPr>
          </w:p>
        </w:tc>
      </w:tr>
      <w:tr w:rsidR="00F701BE" w:rsidRPr="00F701BE" w14:paraId="37AF8BBB" w14:textId="77777777" w:rsidTr="00607079">
        <w:trPr>
          <w:jc w:val="center"/>
        </w:trPr>
        <w:tc>
          <w:tcPr>
            <w:tcW w:w="709" w:type="dxa"/>
            <w:vMerge/>
            <w:vAlign w:val="center"/>
          </w:tcPr>
          <w:p w14:paraId="3F06EC2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79F68D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3.5.2.Ponadregionalny projekt współpracy</w:t>
            </w:r>
          </w:p>
          <w:p w14:paraId="0986E36B"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16CF4063"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27E5D881" w14:textId="77777777" w:rsidR="00F701BE" w:rsidRPr="00F701BE" w:rsidRDefault="00F701BE" w:rsidP="00F701BE">
            <w:pPr>
              <w:spacing w:after="0" w:line="240" w:lineRule="auto"/>
              <w:jc w:val="both"/>
              <w:rPr>
                <w:rFonts w:ascii="Times New Roman" w:hAnsi="Times New Roman"/>
              </w:rPr>
            </w:pPr>
          </w:p>
        </w:tc>
      </w:tr>
      <w:tr w:rsidR="00F701BE" w:rsidRPr="00F701BE" w14:paraId="1BEF6354" w14:textId="77777777" w:rsidTr="00607079">
        <w:trPr>
          <w:jc w:val="center"/>
        </w:trPr>
        <w:tc>
          <w:tcPr>
            <w:tcW w:w="709" w:type="dxa"/>
            <w:vMerge/>
            <w:vAlign w:val="center"/>
          </w:tcPr>
          <w:p w14:paraId="6490479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E186B9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59E3541E"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011EF6D1" w14:textId="77777777" w:rsidR="00F701BE" w:rsidRPr="00F701BE" w:rsidRDefault="00F701BE" w:rsidP="00F701BE">
            <w:pPr>
              <w:spacing w:after="0" w:line="240" w:lineRule="auto"/>
              <w:jc w:val="both"/>
              <w:rPr>
                <w:rFonts w:ascii="Times New Roman" w:hAnsi="Times New Roman"/>
              </w:rPr>
            </w:pPr>
          </w:p>
        </w:tc>
      </w:tr>
      <w:tr w:rsidR="00F701BE" w:rsidRPr="00F701BE" w14:paraId="5C30A830" w14:textId="77777777" w:rsidTr="00607079">
        <w:trPr>
          <w:jc w:val="center"/>
        </w:trPr>
        <w:tc>
          <w:tcPr>
            <w:tcW w:w="709" w:type="dxa"/>
            <w:vMerge/>
            <w:vAlign w:val="center"/>
          </w:tcPr>
          <w:p w14:paraId="49C25838"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4" w:space="0" w:color="auto"/>
            </w:tcBorders>
            <w:vAlign w:val="center"/>
          </w:tcPr>
          <w:p w14:paraId="3FBF455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4.1.1.Wsparcie społeczności lokalnej w zakresie wykorzystania zasobów regionu</w:t>
            </w:r>
          </w:p>
          <w:p w14:paraId="27D49086"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20B91DB4"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4" w:space="0" w:color="auto"/>
            </w:tcBorders>
          </w:tcPr>
          <w:p w14:paraId="78B53EA1" w14:textId="77777777" w:rsidR="00F701BE" w:rsidRPr="00F701BE" w:rsidRDefault="00F701BE" w:rsidP="00F701BE">
            <w:pPr>
              <w:spacing w:after="0" w:line="240" w:lineRule="auto"/>
              <w:jc w:val="both"/>
              <w:rPr>
                <w:rFonts w:ascii="Times New Roman" w:hAnsi="Times New Roman"/>
              </w:rPr>
            </w:pPr>
          </w:p>
        </w:tc>
      </w:tr>
      <w:tr w:rsidR="00F701BE" w:rsidRPr="00F701BE" w14:paraId="3FFD6587" w14:textId="77777777" w:rsidTr="001250A0">
        <w:trPr>
          <w:jc w:val="center"/>
        </w:trPr>
        <w:tc>
          <w:tcPr>
            <w:tcW w:w="709" w:type="dxa"/>
            <w:vMerge/>
            <w:vAlign w:val="center"/>
          </w:tcPr>
          <w:p w14:paraId="51B1237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3AA408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4.1.2.Wsparcie grup promujących zasoby regionu</w:t>
            </w:r>
          </w:p>
          <w:p w14:paraId="057A730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59ABFC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BC545D" w14:textId="77777777" w:rsidR="00F701BE" w:rsidRPr="00F701BE" w:rsidRDefault="00F701BE" w:rsidP="00F701BE">
            <w:pPr>
              <w:spacing w:after="0" w:line="240" w:lineRule="auto"/>
              <w:jc w:val="both"/>
              <w:rPr>
                <w:rFonts w:ascii="Times New Roman" w:hAnsi="Times New Roman"/>
              </w:rPr>
            </w:pPr>
          </w:p>
        </w:tc>
      </w:tr>
      <w:tr w:rsidR="00F701BE" w:rsidRPr="00F701BE" w14:paraId="3A0BB149" w14:textId="77777777" w:rsidTr="001250A0">
        <w:trPr>
          <w:jc w:val="center"/>
        </w:trPr>
        <w:tc>
          <w:tcPr>
            <w:tcW w:w="709" w:type="dxa"/>
            <w:vMerge/>
            <w:vAlign w:val="center"/>
          </w:tcPr>
          <w:p w14:paraId="772CBB8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A2392A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4.1.3.Wsparcie działań dotyczących wyposażenia grup kultywujących dziedzictwo obszaru</w:t>
            </w:r>
          </w:p>
        </w:tc>
        <w:tc>
          <w:tcPr>
            <w:tcW w:w="709" w:type="dxa"/>
            <w:vAlign w:val="center"/>
          </w:tcPr>
          <w:p w14:paraId="11BCB06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EC86D09" w14:textId="77777777" w:rsidR="00F701BE" w:rsidRPr="00F701BE" w:rsidRDefault="00F701BE" w:rsidP="00F701BE">
            <w:pPr>
              <w:spacing w:after="0" w:line="240" w:lineRule="auto"/>
              <w:jc w:val="both"/>
              <w:rPr>
                <w:rFonts w:ascii="Times New Roman" w:hAnsi="Times New Roman"/>
              </w:rPr>
            </w:pPr>
          </w:p>
        </w:tc>
      </w:tr>
      <w:tr w:rsidR="00F701BE" w:rsidRPr="00F701BE" w14:paraId="2BA44FE3" w14:textId="77777777" w:rsidTr="001250A0">
        <w:trPr>
          <w:jc w:val="center"/>
        </w:trPr>
        <w:tc>
          <w:tcPr>
            <w:tcW w:w="709" w:type="dxa"/>
            <w:vMerge/>
            <w:vAlign w:val="center"/>
          </w:tcPr>
          <w:p w14:paraId="6D9D0E24"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D34660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4.1.4.Aktywizacja mieszkańców obszaru LGD</w:t>
            </w:r>
          </w:p>
          <w:p w14:paraId="1E39EFA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FAAE75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795450" w14:textId="77777777" w:rsidR="00F701BE" w:rsidRPr="00F701BE" w:rsidRDefault="00F701BE" w:rsidP="00F701BE">
            <w:pPr>
              <w:spacing w:after="0" w:line="240" w:lineRule="auto"/>
              <w:jc w:val="both"/>
              <w:rPr>
                <w:rFonts w:ascii="Times New Roman" w:hAnsi="Times New Roman"/>
              </w:rPr>
            </w:pPr>
          </w:p>
        </w:tc>
      </w:tr>
      <w:tr w:rsidR="00F701BE" w:rsidRPr="00F701BE" w14:paraId="5492358F" w14:textId="77777777" w:rsidTr="001250A0">
        <w:trPr>
          <w:jc w:val="center"/>
        </w:trPr>
        <w:tc>
          <w:tcPr>
            <w:tcW w:w="709" w:type="dxa"/>
            <w:vMerge/>
            <w:vAlign w:val="center"/>
          </w:tcPr>
          <w:p w14:paraId="599994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E6A95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4.1.5. Wsparcie działań w zakresie adaptacji, przystosowania i  wyposażenia miejsc przyczyniających się do wzmacniania kapitału społecznego</w:t>
            </w:r>
          </w:p>
        </w:tc>
        <w:tc>
          <w:tcPr>
            <w:tcW w:w="709" w:type="dxa"/>
            <w:vAlign w:val="center"/>
          </w:tcPr>
          <w:p w14:paraId="72FA6C4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C19CB20" w14:textId="77777777" w:rsidR="00F701BE" w:rsidRPr="00F701BE" w:rsidRDefault="00F701BE" w:rsidP="00F701BE">
            <w:pPr>
              <w:spacing w:after="0" w:line="240" w:lineRule="auto"/>
              <w:jc w:val="both"/>
              <w:rPr>
                <w:rFonts w:ascii="Times New Roman" w:hAnsi="Times New Roman"/>
              </w:rPr>
            </w:pPr>
          </w:p>
        </w:tc>
      </w:tr>
      <w:tr w:rsidR="00F701BE" w:rsidRPr="00F701BE" w14:paraId="49617AF5" w14:textId="77777777" w:rsidTr="001250A0">
        <w:trPr>
          <w:jc w:val="center"/>
        </w:trPr>
        <w:tc>
          <w:tcPr>
            <w:tcW w:w="709" w:type="dxa"/>
            <w:vMerge/>
            <w:vAlign w:val="center"/>
          </w:tcPr>
          <w:p w14:paraId="081D8BD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08B59C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4.1.6 Eko Lider LGD</w:t>
            </w:r>
          </w:p>
          <w:p w14:paraId="2CFF0AF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F55900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0827F7C" w14:textId="77777777" w:rsidR="00F701BE" w:rsidRPr="00F701BE" w:rsidRDefault="00F701BE" w:rsidP="00F701BE">
            <w:pPr>
              <w:spacing w:after="0" w:line="240" w:lineRule="auto"/>
              <w:jc w:val="both"/>
              <w:rPr>
                <w:rFonts w:ascii="Times New Roman" w:hAnsi="Times New Roman"/>
              </w:rPr>
            </w:pPr>
          </w:p>
        </w:tc>
      </w:tr>
      <w:tr w:rsidR="00F701BE" w:rsidRPr="00F701BE" w14:paraId="0993BBCE" w14:textId="77777777" w:rsidTr="001250A0">
        <w:trPr>
          <w:jc w:val="center"/>
        </w:trPr>
        <w:tc>
          <w:tcPr>
            <w:tcW w:w="709" w:type="dxa"/>
            <w:vMerge/>
            <w:vAlign w:val="center"/>
          </w:tcPr>
          <w:p w14:paraId="3BB6EAB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571C8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4.1.7 Moja Inteligentna Wieś</w:t>
            </w:r>
          </w:p>
          <w:p w14:paraId="6FEF8EF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4D4F4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4E67E9A" w14:textId="77777777" w:rsidR="00F701BE" w:rsidRPr="00F701BE" w:rsidRDefault="00F701BE" w:rsidP="00F701BE">
            <w:pPr>
              <w:spacing w:after="0" w:line="240" w:lineRule="auto"/>
              <w:jc w:val="both"/>
              <w:rPr>
                <w:rFonts w:ascii="Times New Roman" w:hAnsi="Times New Roman"/>
              </w:rPr>
            </w:pPr>
          </w:p>
        </w:tc>
      </w:tr>
      <w:tr w:rsidR="00F701BE" w:rsidRPr="00F701BE" w14:paraId="317CF914" w14:textId="77777777" w:rsidTr="001250A0">
        <w:trPr>
          <w:jc w:val="center"/>
        </w:trPr>
        <w:tc>
          <w:tcPr>
            <w:tcW w:w="709" w:type="dxa"/>
            <w:vMerge/>
            <w:vAlign w:val="center"/>
          </w:tcPr>
          <w:p w14:paraId="039889D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ED5CF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4.2.1.Dostosowanie i wyposażenie obiektów pełniących funkcje </w:t>
            </w:r>
            <w:proofErr w:type="spellStart"/>
            <w:r w:rsidRPr="00F701BE">
              <w:rPr>
                <w:rFonts w:ascii="Times New Roman" w:hAnsi="Times New Roman"/>
                <w:lang w:eastAsia="pl-PL"/>
              </w:rPr>
              <w:t>społeczno</w:t>
            </w:r>
            <w:proofErr w:type="spellEnd"/>
            <w:r w:rsidRPr="00F701BE">
              <w:rPr>
                <w:rFonts w:ascii="Times New Roman" w:hAnsi="Times New Roman"/>
                <w:lang w:eastAsia="pl-PL"/>
              </w:rPr>
              <w:t xml:space="preserve"> - kulturalne</w:t>
            </w:r>
          </w:p>
        </w:tc>
        <w:tc>
          <w:tcPr>
            <w:tcW w:w="709" w:type="dxa"/>
            <w:vAlign w:val="center"/>
          </w:tcPr>
          <w:p w14:paraId="66154C3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19F947" w14:textId="77777777" w:rsidR="00F701BE" w:rsidRPr="00F701BE" w:rsidRDefault="00F701BE" w:rsidP="00F701BE">
            <w:pPr>
              <w:spacing w:after="0" w:line="240" w:lineRule="auto"/>
              <w:jc w:val="both"/>
              <w:rPr>
                <w:rFonts w:ascii="Times New Roman" w:hAnsi="Times New Roman"/>
              </w:rPr>
            </w:pPr>
          </w:p>
        </w:tc>
      </w:tr>
      <w:tr w:rsidR="00F701BE" w:rsidRPr="00F701BE" w14:paraId="4EAE06EF" w14:textId="77777777" w:rsidTr="001250A0">
        <w:trPr>
          <w:jc w:val="center"/>
        </w:trPr>
        <w:tc>
          <w:tcPr>
            <w:tcW w:w="709" w:type="dxa"/>
            <w:vMerge/>
            <w:vAlign w:val="center"/>
          </w:tcPr>
          <w:p w14:paraId="226C376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C963AA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4.2.2. Wsparcie działań dotyczących wyposażenia dla organizacji zaangażowanych w pracę na rzecz grup </w:t>
            </w:r>
            <w:proofErr w:type="spellStart"/>
            <w:r w:rsidRPr="00F701BE">
              <w:rPr>
                <w:rFonts w:ascii="Times New Roman" w:hAnsi="Times New Roman"/>
                <w:lang w:eastAsia="pl-PL"/>
              </w:rPr>
              <w:t>defaworyzowanych</w:t>
            </w:r>
            <w:proofErr w:type="spellEnd"/>
          </w:p>
        </w:tc>
        <w:tc>
          <w:tcPr>
            <w:tcW w:w="709" w:type="dxa"/>
            <w:vAlign w:val="center"/>
          </w:tcPr>
          <w:p w14:paraId="1A557A3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3DECB0" w14:textId="77777777" w:rsidR="00F701BE" w:rsidRPr="00F701BE" w:rsidRDefault="00F701BE" w:rsidP="00F701BE">
            <w:pPr>
              <w:spacing w:after="0" w:line="240" w:lineRule="auto"/>
              <w:jc w:val="both"/>
              <w:rPr>
                <w:rFonts w:ascii="Times New Roman" w:hAnsi="Times New Roman"/>
              </w:rPr>
            </w:pPr>
          </w:p>
        </w:tc>
      </w:tr>
      <w:tr w:rsidR="00F701BE" w:rsidRPr="00F701BE" w14:paraId="7EBB05F0" w14:textId="77777777" w:rsidTr="001250A0">
        <w:trPr>
          <w:jc w:val="center"/>
        </w:trPr>
        <w:tc>
          <w:tcPr>
            <w:tcW w:w="709" w:type="dxa"/>
            <w:vMerge/>
            <w:vAlign w:val="center"/>
          </w:tcPr>
          <w:p w14:paraId="054CE75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2542A1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4.2.3 Dostosowanie miejsc spotkań do potrzeb społeczności lokalnej </w:t>
            </w:r>
          </w:p>
          <w:p w14:paraId="21DF3EE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C7DAEB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CA55BAE" w14:textId="77777777" w:rsidR="00F701BE" w:rsidRPr="00F701BE" w:rsidRDefault="00F701BE" w:rsidP="00F701BE">
            <w:pPr>
              <w:spacing w:after="0" w:line="240" w:lineRule="auto"/>
              <w:jc w:val="both"/>
              <w:rPr>
                <w:rFonts w:ascii="Times New Roman" w:hAnsi="Times New Roman"/>
              </w:rPr>
            </w:pPr>
          </w:p>
        </w:tc>
      </w:tr>
      <w:tr w:rsidR="00F701BE" w:rsidRPr="00F701BE" w14:paraId="4B98D883" w14:textId="77777777" w:rsidTr="001250A0">
        <w:trPr>
          <w:jc w:val="center"/>
        </w:trPr>
        <w:tc>
          <w:tcPr>
            <w:tcW w:w="709" w:type="dxa"/>
            <w:vMerge/>
            <w:vAlign w:val="center"/>
          </w:tcPr>
          <w:p w14:paraId="67DFBF5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BBA5C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4.2.4 Utworzenie Wiejskich Centrów Aktywności </w:t>
            </w:r>
          </w:p>
          <w:p w14:paraId="72D46A5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A0130C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AB9F92B" w14:textId="77777777" w:rsidR="00F701BE" w:rsidRPr="00F701BE" w:rsidRDefault="00F701BE" w:rsidP="00F701BE">
            <w:pPr>
              <w:spacing w:after="0" w:line="240" w:lineRule="auto"/>
              <w:jc w:val="both"/>
              <w:rPr>
                <w:rFonts w:ascii="Times New Roman" w:hAnsi="Times New Roman"/>
              </w:rPr>
            </w:pPr>
          </w:p>
        </w:tc>
      </w:tr>
      <w:tr w:rsidR="00F701BE" w:rsidRPr="00F701BE" w14:paraId="0470A56E" w14:textId="77777777" w:rsidTr="001250A0">
        <w:trPr>
          <w:jc w:val="center"/>
        </w:trPr>
        <w:tc>
          <w:tcPr>
            <w:tcW w:w="709" w:type="dxa"/>
            <w:vMerge/>
            <w:vAlign w:val="center"/>
          </w:tcPr>
          <w:p w14:paraId="41B6F7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32F8E6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4.3.1.Animacja współpracy na rzecz grup </w:t>
            </w:r>
            <w:proofErr w:type="spellStart"/>
            <w:r w:rsidRPr="00F701BE">
              <w:rPr>
                <w:rFonts w:ascii="Times New Roman" w:hAnsi="Times New Roman"/>
                <w:lang w:eastAsia="pl-PL"/>
              </w:rPr>
              <w:t>defaworyzowanych</w:t>
            </w:r>
            <w:proofErr w:type="spellEnd"/>
          </w:p>
          <w:p w14:paraId="7277BEF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76E6F67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8AAF38" w14:textId="77777777" w:rsidR="00F701BE" w:rsidRPr="00F701BE" w:rsidRDefault="00F701BE" w:rsidP="00F701BE">
            <w:pPr>
              <w:spacing w:after="0" w:line="240" w:lineRule="auto"/>
              <w:jc w:val="both"/>
              <w:rPr>
                <w:rFonts w:ascii="Times New Roman" w:hAnsi="Times New Roman"/>
              </w:rPr>
            </w:pPr>
          </w:p>
        </w:tc>
      </w:tr>
      <w:tr w:rsidR="00F701BE" w:rsidRPr="00F701BE" w14:paraId="222E9BD6" w14:textId="77777777" w:rsidTr="001250A0">
        <w:trPr>
          <w:jc w:val="center"/>
        </w:trPr>
        <w:tc>
          <w:tcPr>
            <w:tcW w:w="709" w:type="dxa"/>
            <w:vMerge/>
            <w:vAlign w:val="center"/>
          </w:tcPr>
          <w:p w14:paraId="7087154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947EDA2"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4.4.1.Wsparcie działań w zakresie renowacji obiektów zabytkowych</w:t>
            </w:r>
          </w:p>
          <w:p w14:paraId="2774132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B108F7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55BEA0C" w14:textId="77777777" w:rsidR="00F701BE" w:rsidRPr="00F701BE" w:rsidRDefault="00F701BE" w:rsidP="00F701BE">
            <w:pPr>
              <w:spacing w:after="0" w:line="240" w:lineRule="auto"/>
              <w:jc w:val="both"/>
              <w:rPr>
                <w:rFonts w:ascii="Times New Roman" w:hAnsi="Times New Roman"/>
              </w:rPr>
            </w:pPr>
          </w:p>
        </w:tc>
      </w:tr>
      <w:tr w:rsidR="00F701BE" w:rsidRPr="00F701BE" w14:paraId="61D400A8" w14:textId="77777777" w:rsidTr="001250A0">
        <w:trPr>
          <w:jc w:val="center"/>
        </w:trPr>
        <w:tc>
          <w:tcPr>
            <w:tcW w:w="709" w:type="dxa"/>
            <w:vMerge/>
            <w:vAlign w:val="center"/>
          </w:tcPr>
          <w:p w14:paraId="711D338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84F03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5A57AB2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04D5573" w14:textId="77777777" w:rsidR="00F701BE" w:rsidRPr="00F701BE" w:rsidRDefault="00F701BE" w:rsidP="00F701BE">
            <w:pPr>
              <w:spacing w:after="0" w:line="240" w:lineRule="auto"/>
              <w:jc w:val="both"/>
              <w:rPr>
                <w:rFonts w:ascii="Times New Roman" w:hAnsi="Times New Roman"/>
              </w:rPr>
            </w:pPr>
          </w:p>
        </w:tc>
      </w:tr>
    </w:tbl>
    <w:p w14:paraId="1D2A0BD1" w14:textId="77777777" w:rsidR="00F701BE" w:rsidRPr="00F701BE" w:rsidRDefault="00F701BE" w:rsidP="00F701BE">
      <w:pPr>
        <w:spacing w:after="0" w:line="240" w:lineRule="auto"/>
        <w:jc w:val="both"/>
        <w:rPr>
          <w:rFonts w:ascii="Times New Roman" w:hAnsi="Times New Roman"/>
        </w:rPr>
      </w:pPr>
    </w:p>
    <w:tbl>
      <w:tblPr>
        <w:tblStyle w:val="Tabela-Siatka1"/>
        <w:tblW w:w="9924" w:type="dxa"/>
        <w:tblInd w:w="-318" w:type="dxa"/>
        <w:tblLook w:val="04A0" w:firstRow="1" w:lastRow="0" w:firstColumn="1" w:lastColumn="0" w:noHBand="0" w:noVBand="1"/>
      </w:tblPr>
      <w:tblGrid>
        <w:gridCol w:w="6096"/>
        <w:gridCol w:w="1985"/>
        <w:gridCol w:w="1843"/>
      </w:tblGrid>
      <w:tr w:rsidR="00F701BE" w:rsidRPr="00F701BE" w14:paraId="414209FB" w14:textId="77777777" w:rsidTr="001250A0">
        <w:tc>
          <w:tcPr>
            <w:tcW w:w="6096" w:type="dxa"/>
            <w:shd w:val="clear" w:color="auto" w:fill="A6A6A6" w:themeFill="background1" w:themeFillShade="A6"/>
          </w:tcPr>
          <w:p w14:paraId="71142225" w14:textId="77777777" w:rsidR="00F701BE" w:rsidRPr="00F701BE" w:rsidRDefault="00F701BE" w:rsidP="00F701BE">
            <w:pPr>
              <w:spacing w:after="0" w:line="480" w:lineRule="auto"/>
              <w:jc w:val="both"/>
              <w:rPr>
                <w:rFonts w:ascii="Times New Roman" w:hAnsi="Times New Roman"/>
              </w:rPr>
            </w:pPr>
          </w:p>
        </w:tc>
        <w:tc>
          <w:tcPr>
            <w:tcW w:w="1985" w:type="dxa"/>
            <w:shd w:val="clear" w:color="auto" w:fill="A6A6A6" w:themeFill="background1" w:themeFillShade="A6"/>
          </w:tcPr>
          <w:p w14:paraId="2C6EE1C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TAK</w:t>
            </w:r>
          </w:p>
        </w:tc>
        <w:tc>
          <w:tcPr>
            <w:tcW w:w="1843" w:type="dxa"/>
            <w:shd w:val="clear" w:color="auto" w:fill="A6A6A6" w:themeFill="background1" w:themeFillShade="A6"/>
          </w:tcPr>
          <w:p w14:paraId="34D7436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NIE</w:t>
            </w:r>
          </w:p>
        </w:tc>
      </w:tr>
      <w:tr w:rsidR="00F701BE" w:rsidRPr="00F701BE" w14:paraId="3025C03C" w14:textId="77777777" w:rsidTr="001250A0">
        <w:tc>
          <w:tcPr>
            <w:tcW w:w="6096" w:type="dxa"/>
          </w:tcPr>
          <w:p w14:paraId="1D85BF2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 xml:space="preserve">Operacja jest zgodna z LSR </w:t>
            </w:r>
          </w:p>
        </w:tc>
        <w:tc>
          <w:tcPr>
            <w:tcW w:w="1985" w:type="dxa"/>
          </w:tcPr>
          <w:p w14:paraId="2F03BE6C" w14:textId="77777777" w:rsidR="00F701BE" w:rsidRPr="00F701BE" w:rsidRDefault="00F701BE" w:rsidP="00F701BE">
            <w:pPr>
              <w:spacing w:after="0" w:line="480" w:lineRule="auto"/>
              <w:jc w:val="both"/>
              <w:rPr>
                <w:rFonts w:ascii="Times New Roman" w:hAnsi="Times New Roman"/>
              </w:rPr>
            </w:pPr>
          </w:p>
        </w:tc>
        <w:tc>
          <w:tcPr>
            <w:tcW w:w="1843" w:type="dxa"/>
          </w:tcPr>
          <w:p w14:paraId="3DACFAFE" w14:textId="77777777" w:rsidR="00F701BE" w:rsidRPr="00F701BE" w:rsidRDefault="00F701BE" w:rsidP="00F701BE">
            <w:pPr>
              <w:spacing w:after="0" w:line="480" w:lineRule="auto"/>
              <w:jc w:val="both"/>
              <w:rPr>
                <w:rFonts w:ascii="Times New Roman" w:hAnsi="Times New Roman"/>
              </w:rPr>
            </w:pPr>
          </w:p>
        </w:tc>
      </w:tr>
      <w:tr w:rsidR="00F701BE" w:rsidRPr="00F701BE" w14:paraId="5480D2AB" w14:textId="77777777" w:rsidTr="001250A0">
        <w:tc>
          <w:tcPr>
            <w:tcW w:w="6096" w:type="dxa"/>
          </w:tcPr>
          <w:p w14:paraId="334C8F1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Operacja jest zgodna z PROW 2014-2020 / PO RYBY 2014-2020</w:t>
            </w:r>
          </w:p>
        </w:tc>
        <w:tc>
          <w:tcPr>
            <w:tcW w:w="1985" w:type="dxa"/>
          </w:tcPr>
          <w:p w14:paraId="1B1A68A2" w14:textId="77777777" w:rsidR="00F701BE" w:rsidRPr="00F701BE" w:rsidRDefault="00F701BE" w:rsidP="00F701BE">
            <w:pPr>
              <w:spacing w:after="0" w:line="480" w:lineRule="auto"/>
              <w:jc w:val="both"/>
              <w:rPr>
                <w:rFonts w:ascii="Times New Roman" w:hAnsi="Times New Roman"/>
              </w:rPr>
            </w:pPr>
          </w:p>
        </w:tc>
        <w:tc>
          <w:tcPr>
            <w:tcW w:w="1843" w:type="dxa"/>
          </w:tcPr>
          <w:p w14:paraId="5F2CCB51" w14:textId="77777777" w:rsidR="00F701BE" w:rsidRPr="00F701BE" w:rsidRDefault="00F701BE" w:rsidP="00F701BE">
            <w:pPr>
              <w:spacing w:after="0" w:line="480" w:lineRule="auto"/>
              <w:jc w:val="both"/>
              <w:rPr>
                <w:rFonts w:ascii="Times New Roman" w:hAnsi="Times New Roman"/>
              </w:rPr>
            </w:pPr>
          </w:p>
        </w:tc>
      </w:tr>
      <w:tr w:rsidR="00F701BE" w:rsidRPr="00F701BE" w14:paraId="45F3B58E" w14:textId="77777777" w:rsidTr="001250A0">
        <w:tc>
          <w:tcPr>
            <w:tcW w:w="6096" w:type="dxa"/>
          </w:tcPr>
          <w:p w14:paraId="6D1EC7B4"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Nazwa realizowanego wskaźnika produktu</w:t>
            </w:r>
          </w:p>
        </w:tc>
        <w:tc>
          <w:tcPr>
            <w:tcW w:w="3828" w:type="dxa"/>
            <w:gridSpan w:val="2"/>
          </w:tcPr>
          <w:p w14:paraId="50E03F92" w14:textId="77777777" w:rsidR="00F701BE" w:rsidRPr="00F701BE" w:rsidRDefault="00F701BE" w:rsidP="00F701BE">
            <w:pPr>
              <w:spacing w:after="0" w:line="480" w:lineRule="auto"/>
              <w:jc w:val="both"/>
              <w:rPr>
                <w:rFonts w:ascii="Times New Roman" w:hAnsi="Times New Roman"/>
              </w:rPr>
            </w:pPr>
          </w:p>
        </w:tc>
      </w:tr>
    </w:tbl>
    <w:p w14:paraId="3188E98B" w14:textId="77777777" w:rsidR="00F701BE" w:rsidRPr="00F701BE" w:rsidRDefault="00F701BE" w:rsidP="00F701BE">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701BE" w:rsidRPr="00F701BE" w14:paraId="45ED1912" w14:textId="77777777" w:rsidTr="001250A0">
        <w:trPr>
          <w:trHeight w:val="278"/>
          <w:jc w:val="center"/>
        </w:trPr>
        <w:tc>
          <w:tcPr>
            <w:tcW w:w="9924" w:type="dxa"/>
            <w:shd w:val="clear" w:color="auto" w:fill="BFBFBF"/>
          </w:tcPr>
          <w:p w14:paraId="6C7454FB"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Uzasadnienie oceny zgodności operacji z LSR</w:t>
            </w:r>
          </w:p>
        </w:tc>
      </w:tr>
      <w:tr w:rsidR="00F701BE" w:rsidRPr="00F701BE" w14:paraId="098B69C6" w14:textId="77777777" w:rsidTr="001250A0">
        <w:trPr>
          <w:jc w:val="center"/>
        </w:trPr>
        <w:tc>
          <w:tcPr>
            <w:tcW w:w="9924" w:type="dxa"/>
          </w:tcPr>
          <w:p w14:paraId="33E792FE" w14:textId="77777777" w:rsidR="00F701BE" w:rsidRPr="00F701BE" w:rsidRDefault="00F701BE" w:rsidP="00F701BE">
            <w:pPr>
              <w:spacing w:after="0" w:line="240" w:lineRule="auto"/>
              <w:jc w:val="both"/>
              <w:rPr>
                <w:rFonts w:ascii="Times New Roman" w:hAnsi="Times New Roman"/>
              </w:rPr>
            </w:pPr>
          </w:p>
          <w:p w14:paraId="55FEF0BD" w14:textId="77777777" w:rsidR="00F701BE" w:rsidRPr="00F701BE" w:rsidRDefault="00F701BE" w:rsidP="00F701BE">
            <w:pPr>
              <w:spacing w:after="0" w:line="240" w:lineRule="auto"/>
              <w:jc w:val="both"/>
              <w:rPr>
                <w:rFonts w:ascii="Times New Roman" w:hAnsi="Times New Roman"/>
              </w:rPr>
            </w:pPr>
          </w:p>
          <w:p w14:paraId="30667407" w14:textId="77777777" w:rsidR="00F701BE" w:rsidRPr="00F701BE" w:rsidRDefault="00F701BE" w:rsidP="00F701BE">
            <w:pPr>
              <w:spacing w:after="0" w:line="240" w:lineRule="auto"/>
              <w:jc w:val="both"/>
              <w:rPr>
                <w:rFonts w:ascii="Times New Roman" w:hAnsi="Times New Roman"/>
              </w:rPr>
            </w:pPr>
          </w:p>
          <w:p w14:paraId="657E0390" w14:textId="77777777" w:rsidR="00F701BE" w:rsidRPr="00F701BE" w:rsidRDefault="00F701BE" w:rsidP="00F701BE">
            <w:pPr>
              <w:spacing w:after="0" w:line="240" w:lineRule="auto"/>
              <w:jc w:val="both"/>
              <w:rPr>
                <w:rFonts w:ascii="Times New Roman" w:hAnsi="Times New Roman"/>
              </w:rPr>
            </w:pPr>
          </w:p>
          <w:p w14:paraId="2E5B8F0B" w14:textId="77777777" w:rsidR="00F701BE" w:rsidRPr="00F701BE" w:rsidRDefault="00F701BE" w:rsidP="00F701BE">
            <w:pPr>
              <w:spacing w:after="0" w:line="240" w:lineRule="auto"/>
              <w:jc w:val="both"/>
              <w:rPr>
                <w:rFonts w:ascii="Times New Roman" w:hAnsi="Times New Roman"/>
              </w:rPr>
            </w:pPr>
          </w:p>
        </w:tc>
      </w:tr>
    </w:tbl>
    <w:p w14:paraId="44657D10"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p>
    <w:p w14:paraId="047BA822"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r w:rsidRPr="00F701BE">
        <w:rPr>
          <w:rFonts w:ascii="Times New Roman" w:eastAsia="Times New Roman" w:hAnsi="Times New Roman" w:cs="Times New Roman"/>
          <w:bCs/>
          <w:sz w:val="20"/>
          <w:szCs w:val="20"/>
        </w:rPr>
        <w:lastRenderedPageBreak/>
        <w:t>Data weryfikacji oraz imię i nazwisko weryfikującego: ………………………………………………..................</w:t>
      </w:r>
    </w:p>
    <w:p w14:paraId="16EDC13F" w14:textId="77777777" w:rsidR="00F701BE" w:rsidRPr="00F701BE" w:rsidRDefault="00F701BE" w:rsidP="00F701BE">
      <w:pPr>
        <w:spacing w:before="120" w:after="120" w:line="240" w:lineRule="auto"/>
        <w:jc w:val="both"/>
        <w:rPr>
          <w:rFonts w:ascii="Times New Roman" w:hAnsi="Times New Roman" w:cs="Times New Roman"/>
          <w:sz w:val="8"/>
          <w:szCs w:val="8"/>
        </w:rPr>
      </w:pPr>
    </w:p>
    <w:tbl>
      <w:tblPr>
        <w:tblStyle w:val="Tabela-Siatka1"/>
        <w:tblW w:w="9924" w:type="dxa"/>
        <w:tblInd w:w="-318" w:type="dxa"/>
        <w:tblLook w:val="04A0" w:firstRow="1" w:lastRow="0" w:firstColumn="1" w:lastColumn="0" w:noHBand="0" w:noVBand="1"/>
      </w:tblPr>
      <w:tblGrid>
        <w:gridCol w:w="6096"/>
        <w:gridCol w:w="1701"/>
        <w:gridCol w:w="2127"/>
      </w:tblGrid>
      <w:tr w:rsidR="00F701BE" w:rsidRPr="00F701BE" w14:paraId="6167E743" w14:textId="77777777" w:rsidTr="001250A0">
        <w:tc>
          <w:tcPr>
            <w:tcW w:w="6096" w:type="dxa"/>
            <w:shd w:val="clear" w:color="auto" w:fill="A6A6A6" w:themeFill="background1" w:themeFillShade="A6"/>
          </w:tcPr>
          <w:p w14:paraId="3A1B5DC3" w14:textId="77777777" w:rsidR="00F701BE" w:rsidRPr="00F701BE" w:rsidRDefault="00F701BE" w:rsidP="00F701BE">
            <w:pPr>
              <w:spacing w:before="120" w:after="120" w:line="240" w:lineRule="auto"/>
              <w:jc w:val="both"/>
              <w:rPr>
                <w:rFonts w:ascii="Times New Roman" w:hAnsi="Times New Roman" w:cs="Times New Roman"/>
                <w:b/>
                <w:sz w:val="20"/>
                <w:szCs w:val="20"/>
              </w:rPr>
            </w:pPr>
          </w:p>
        </w:tc>
        <w:tc>
          <w:tcPr>
            <w:tcW w:w="1701" w:type="dxa"/>
            <w:shd w:val="clear" w:color="auto" w:fill="A6A6A6" w:themeFill="background1" w:themeFillShade="A6"/>
          </w:tcPr>
          <w:p w14:paraId="46E8CD71"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TAK</w:t>
            </w:r>
          </w:p>
        </w:tc>
        <w:tc>
          <w:tcPr>
            <w:tcW w:w="2127" w:type="dxa"/>
            <w:shd w:val="clear" w:color="auto" w:fill="A6A6A6" w:themeFill="background1" w:themeFillShade="A6"/>
          </w:tcPr>
          <w:p w14:paraId="6C1E4C74"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NIE</w:t>
            </w:r>
          </w:p>
        </w:tc>
      </w:tr>
      <w:tr w:rsidR="00F701BE" w:rsidRPr="00F701BE" w14:paraId="3E598F18" w14:textId="77777777" w:rsidTr="001250A0">
        <w:tc>
          <w:tcPr>
            <w:tcW w:w="6096" w:type="dxa"/>
          </w:tcPr>
          <w:p w14:paraId="6A1FEF8C"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Zatwierdzenie oceny zgodności operacji  LSR</w:t>
            </w:r>
          </w:p>
        </w:tc>
        <w:tc>
          <w:tcPr>
            <w:tcW w:w="1701" w:type="dxa"/>
          </w:tcPr>
          <w:p w14:paraId="6635B183"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34E7DEC2"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r w:rsidR="00F701BE" w:rsidRPr="00F701BE" w14:paraId="7EEF2CF5" w14:textId="77777777" w:rsidTr="001250A0">
        <w:tc>
          <w:tcPr>
            <w:tcW w:w="6096" w:type="dxa"/>
          </w:tcPr>
          <w:p w14:paraId="0CD364A9"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Wniosek kierowany jest do dalszej oceny</w:t>
            </w:r>
          </w:p>
        </w:tc>
        <w:tc>
          <w:tcPr>
            <w:tcW w:w="1701" w:type="dxa"/>
          </w:tcPr>
          <w:p w14:paraId="24C9722D"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5F2DE676"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bl>
    <w:p w14:paraId="389CA904" w14:textId="77777777" w:rsidR="00F701BE" w:rsidRPr="00F701BE" w:rsidRDefault="00F701BE" w:rsidP="00F701BE">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F701BE" w:rsidRPr="00F701BE" w14:paraId="3BA8F21A" w14:textId="77777777" w:rsidTr="001250A0">
        <w:trPr>
          <w:trHeight w:val="271"/>
        </w:trPr>
        <w:tc>
          <w:tcPr>
            <w:tcW w:w="2694" w:type="dxa"/>
            <w:shd w:val="clear" w:color="auto" w:fill="BFBFBF"/>
          </w:tcPr>
          <w:p w14:paraId="6D0CDB96"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Data</w:t>
            </w:r>
          </w:p>
        </w:tc>
        <w:tc>
          <w:tcPr>
            <w:tcW w:w="7230" w:type="dxa"/>
            <w:shd w:val="clear" w:color="auto" w:fill="BFBFBF"/>
          </w:tcPr>
          <w:p w14:paraId="2151013B"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 xml:space="preserve">Czytelny podpis Członków Rady </w:t>
            </w:r>
            <w:proofErr w:type="spellStart"/>
            <w:r w:rsidRPr="00F701BE">
              <w:rPr>
                <w:rFonts w:ascii="Times New Roman" w:hAnsi="Times New Roman"/>
              </w:rPr>
              <w:t>LGD</w:t>
            </w:r>
            <w:r w:rsidRPr="00F701BE">
              <w:rPr>
                <w:rFonts w:ascii="Times New Roman" w:hAnsi="Times New Roman"/>
                <w:strike/>
              </w:rPr>
              <w:t>biorących</w:t>
            </w:r>
            <w:proofErr w:type="spellEnd"/>
            <w:r w:rsidRPr="00F701BE">
              <w:rPr>
                <w:rFonts w:ascii="Times New Roman" w:hAnsi="Times New Roman"/>
                <w:strike/>
              </w:rPr>
              <w:t xml:space="preserve"> udział w </w:t>
            </w:r>
            <w:proofErr w:type="spellStart"/>
            <w:r w:rsidRPr="00F701BE">
              <w:rPr>
                <w:rFonts w:ascii="Times New Roman" w:hAnsi="Times New Roman"/>
                <w:strike/>
              </w:rPr>
              <w:t>ocenie</w:t>
            </w:r>
            <w:r w:rsidRPr="00F701BE">
              <w:rPr>
                <w:rFonts w:ascii="Times New Roman" w:hAnsi="Times New Roman"/>
              </w:rPr>
              <w:t>zatwierdzających</w:t>
            </w:r>
            <w:proofErr w:type="spellEnd"/>
            <w:r w:rsidRPr="00F701BE">
              <w:rPr>
                <w:rFonts w:ascii="Times New Roman" w:hAnsi="Times New Roman"/>
              </w:rPr>
              <w:t xml:space="preserve"> ocenę</w:t>
            </w:r>
          </w:p>
        </w:tc>
      </w:tr>
      <w:tr w:rsidR="00F701BE" w:rsidRPr="00F701BE" w14:paraId="6ED575B3" w14:textId="77777777" w:rsidTr="001250A0">
        <w:trPr>
          <w:trHeight w:val="380"/>
        </w:trPr>
        <w:tc>
          <w:tcPr>
            <w:tcW w:w="2694" w:type="dxa"/>
          </w:tcPr>
          <w:p w14:paraId="5B5C95BA" w14:textId="77777777" w:rsidR="00F701BE" w:rsidRPr="00F701BE" w:rsidRDefault="00F701BE" w:rsidP="00F701BE">
            <w:pPr>
              <w:spacing w:after="0" w:line="240" w:lineRule="auto"/>
              <w:jc w:val="both"/>
              <w:rPr>
                <w:rFonts w:ascii="Times New Roman" w:hAnsi="Times New Roman"/>
              </w:rPr>
            </w:pPr>
          </w:p>
        </w:tc>
        <w:tc>
          <w:tcPr>
            <w:tcW w:w="7230" w:type="dxa"/>
          </w:tcPr>
          <w:p w14:paraId="09E8E8F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73D66B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99ACD1B"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2BB4EF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6D2130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42FF81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F4C4A7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CD18A19"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DABDD3D"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553464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6BADDF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29E228F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44A7C92"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899DC0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19A12F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tc>
      </w:tr>
    </w:tbl>
    <w:p w14:paraId="0E113F2E" w14:textId="77777777" w:rsidR="00F701BE" w:rsidRPr="00F701BE" w:rsidRDefault="00F701BE" w:rsidP="00F701BE">
      <w:pPr>
        <w:spacing w:after="0" w:line="240" w:lineRule="auto"/>
        <w:jc w:val="both"/>
        <w:rPr>
          <w:rFonts w:ascii="Times New Roman" w:hAnsi="Times New Roman"/>
          <w:b/>
          <w:sz w:val="20"/>
          <w:szCs w:val="20"/>
        </w:rPr>
      </w:pPr>
      <w:r w:rsidRPr="00F701BE">
        <w:rPr>
          <w:rFonts w:ascii="Times New Roman" w:hAnsi="Times New Roman"/>
          <w:b/>
          <w:sz w:val="20"/>
          <w:szCs w:val="20"/>
        </w:rPr>
        <w:t>Instrukcja wypełniania karty</w:t>
      </w:r>
    </w:p>
    <w:p w14:paraId="46B17199" w14:textId="77777777" w:rsidR="00F701BE" w:rsidRPr="00F701BE" w:rsidRDefault="00F701BE" w:rsidP="00F701BE">
      <w:pPr>
        <w:numPr>
          <w:ilvl w:val="0"/>
          <w:numId w:val="41"/>
        </w:numPr>
        <w:suppressAutoHyphens w:val="0"/>
        <w:spacing w:after="0" w:line="240" w:lineRule="auto"/>
        <w:jc w:val="both"/>
        <w:rPr>
          <w:rFonts w:ascii="Times New Roman" w:hAnsi="Times New Roman"/>
          <w:sz w:val="20"/>
          <w:szCs w:val="20"/>
        </w:rPr>
      </w:pPr>
      <w:r w:rsidRPr="00F701BE">
        <w:rPr>
          <w:rFonts w:ascii="Times New Roman" w:hAnsi="Times New Roman"/>
          <w:sz w:val="20"/>
          <w:szCs w:val="20"/>
        </w:rPr>
        <w:t>Kartę należy wypełnić długopisem, cienkopisem lub piórem.</w:t>
      </w:r>
    </w:p>
    <w:p w14:paraId="205FC2AA"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F701BE">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14BBC38F"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F701BE">
        <w:rPr>
          <w:rFonts w:ascii="Times New Roman" w:hAnsi="Times New Roman"/>
          <w:sz w:val="20"/>
          <w:szCs w:val="20"/>
        </w:rPr>
        <w:t>Kartę należy czytelnie podpisać i uzasadnić ocenę.</w:t>
      </w:r>
    </w:p>
    <w:p w14:paraId="024A0996" w14:textId="77777777" w:rsidR="00F701BE" w:rsidRPr="00F701BE" w:rsidRDefault="00F701BE" w:rsidP="00F701BE">
      <w:pPr>
        <w:jc w:val="both"/>
        <w:rPr>
          <w:rFonts w:ascii="Times New Roman" w:hAnsi="Times New Roman" w:cs="Times New Roman"/>
        </w:rPr>
      </w:pPr>
    </w:p>
    <w:p w14:paraId="6D5E81A7" w14:textId="3407794C" w:rsidR="00F701BE" w:rsidRDefault="00F701BE" w:rsidP="00F701BE">
      <w:pPr>
        <w:jc w:val="both"/>
        <w:rPr>
          <w:rFonts w:ascii="Times New Roman" w:hAnsi="Times New Roman" w:cs="Times New Roman"/>
        </w:rPr>
      </w:pPr>
    </w:p>
    <w:p w14:paraId="1DC51993" w14:textId="77777777" w:rsidR="00607079" w:rsidRPr="00F701BE" w:rsidRDefault="00607079" w:rsidP="00F701BE">
      <w:pPr>
        <w:jc w:val="both"/>
        <w:rPr>
          <w:rFonts w:ascii="Times New Roman" w:hAnsi="Times New Roman" w:cs="Times New Roman"/>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628035E6" w14:textId="77777777" w:rsidR="00B61492" w:rsidRPr="00B61492" w:rsidRDefault="00B61492" w:rsidP="00B61492">
      <w:pPr>
        <w:autoSpaceDE w:val="0"/>
        <w:autoSpaceDN w:val="0"/>
        <w:adjustRightInd w:val="0"/>
        <w:jc w:val="both"/>
        <w:rPr>
          <w:rFonts w:ascii="Times New Roman" w:hAnsi="Times New Roman" w:cs="Times New Roman"/>
          <w:i/>
        </w:rPr>
      </w:pPr>
      <w:r w:rsidRPr="00B61492">
        <w:rPr>
          <w:rFonts w:ascii="Times New Roman" w:hAnsi="Times New Roman" w:cs="Times New Roman"/>
          <w:i/>
        </w:rPr>
        <w:lastRenderedPageBreak/>
        <w:t xml:space="preserve">Załącznik nr 5 do Procedury przeprowadzania naborów, wyboru oraz realizacji grantów w ramach Strategii Rozwoju Lokalnego kierowanego przez społeczność na lata 2014-2022 </w:t>
      </w:r>
    </w:p>
    <w:p w14:paraId="6BA0A499" w14:textId="77777777" w:rsidR="00B61492" w:rsidRPr="00B61492" w:rsidRDefault="00B61492" w:rsidP="00B61492">
      <w:pPr>
        <w:autoSpaceDE w:val="0"/>
        <w:autoSpaceDN w:val="0"/>
        <w:adjustRightInd w:val="0"/>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B61492" w:rsidRPr="00B61492" w14:paraId="422D92AE"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CD77EF1"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Karta oceny operacji grantowych w ramach konkursu nr …..</w:t>
            </w:r>
          </w:p>
        </w:tc>
      </w:tr>
      <w:tr w:rsidR="00B61492" w:rsidRPr="00B61492" w14:paraId="4E897AFA"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00B7"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 xml:space="preserve">Numer wniosku: </w:t>
            </w:r>
          </w:p>
          <w:p w14:paraId="49654EB6"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w:t>
            </w:r>
          </w:p>
        </w:tc>
      </w:tr>
      <w:tr w:rsidR="00B61492" w:rsidRPr="00B61492" w14:paraId="2310C1EA"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B3FA104"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Nazwa wnioskodawcy: ………………………………………………………………………………………………………………………………………………………………………………………………………</w:t>
            </w:r>
          </w:p>
        </w:tc>
      </w:tr>
      <w:tr w:rsidR="00B61492" w:rsidRPr="00B61492" w14:paraId="7A3B8C70"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4EBEEF8"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Tytuł operacji: …………………………………………………………………………………………………………………………………………………………………………………………………………….</w:t>
            </w:r>
          </w:p>
        </w:tc>
      </w:tr>
      <w:tr w:rsidR="00B61492" w:rsidRPr="00B61492" w14:paraId="133A973A" w14:textId="77777777" w:rsidTr="00472882">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987978D"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Cele ogólne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CDE798"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B61492" w:rsidRPr="00B61492" w14:paraId="03855E1C"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C839DA"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60395D"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 Aktywni i świadomi mieszkańcy dbający o kulturę i dziedzictwo obszaru LGD oraz środowisko naturalne.</w:t>
            </w:r>
          </w:p>
        </w:tc>
      </w:tr>
      <w:tr w:rsidR="00B61492" w:rsidRPr="00B61492" w14:paraId="7935BCB9" w14:textId="77777777" w:rsidTr="00472882">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2E7809ED"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Cele szczegółowe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2193F3"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2.1 Rozwój branży turystycznej wykorzystującej w sposób zrównoważony lokalne zasoby i dziedzictwo oraz pasje mieszkańców</w:t>
            </w:r>
          </w:p>
        </w:tc>
      </w:tr>
      <w:tr w:rsidR="00B61492" w:rsidRPr="00B61492" w14:paraId="1AB382B6"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D95F12E"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5241D0"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2.2 Rozwój infrastruktury uzupełniającej ofertę turystyczna LGD</w:t>
            </w:r>
          </w:p>
        </w:tc>
      </w:tr>
      <w:tr w:rsidR="00B61492" w:rsidRPr="00B61492" w14:paraId="6E5C59FD"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AA31CB"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4522FE"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 Rozwój kapitału społecznego i zdolności samoorganizacji społeczności lokalnych wokół zasobów kulturowych, przyrodniczych i dziedzictwa lokalnego</w:t>
            </w:r>
          </w:p>
        </w:tc>
      </w:tr>
      <w:tr w:rsidR="00B61492" w:rsidRPr="00B61492" w14:paraId="5629731D"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7F53871"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8338DE"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4.2 Włączenie grup de faworyzowanych poprzez zwiększenie możliwości ich zaangażowania w życie </w:t>
            </w:r>
            <w:proofErr w:type="spellStart"/>
            <w:r w:rsidRPr="00B61492">
              <w:rPr>
                <w:rFonts w:ascii="Times New Roman" w:hAnsi="Times New Roman" w:cs="Times New Roman"/>
              </w:rPr>
              <w:t>społeczno</w:t>
            </w:r>
            <w:proofErr w:type="spellEnd"/>
            <w:r w:rsidRPr="00B61492">
              <w:rPr>
                <w:rFonts w:ascii="Times New Roman" w:hAnsi="Times New Roman" w:cs="Times New Roman"/>
              </w:rPr>
              <w:t xml:space="preserve"> – kulturalne obszaru LGD</w:t>
            </w:r>
          </w:p>
        </w:tc>
      </w:tr>
      <w:tr w:rsidR="00B61492" w:rsidRPr="00B61492" w14:paraId="5A2B1AEA"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F3210E8"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EBF40F1"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4.4 Zachowanie i zrównoważone wykorzystanie dziedzictwa kulturowego, historycznego, przyrodniczego i rybackiego</w:t>
            </w:r>
          </w:p>
        </w:tc>
      </w:tr>
      <w:tr w:rsidR="00B61492" w:rsidRPr="00B61492" w14:paraId="4E706380" w14:textId="77777777" w:rsidTr="00472882">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2B47A25" w14:textId="77777777" w:rsidR="00B61492" w:rsidRPr="00B61492" w:rsidRDefault="00B61492" w:rsidP="00472882">
            <w:pPr>
              <w:spacing w:before="60" w:after="60"/>
              <w:rPr>
                <w:rFonts w:ascii="Times New Roman" w:hAnsi="Times New Roman" w:cs="Times New Roman"/>
                <w:b/>
              </w:rPr>
            </w:pPr>
            <w:r w:rsidRPr="00B61492">
              <w:rPr>
                <w:rFonts w:ascii="Times New Roman" w:hAnsi="Times New Roman" w:cs="Times New Roman"/>
                <w:b/>
              </w:rPr>
              <w:t>Przedsięwzięcia</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BEAFF1"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2.2.1 Budowa małej architektury turystycznej, rekreacyjnej i sportowej</w:t>
            </w:r>
          </w:p>
        </w:tc>
      </w:tr>
      <w:tr w:rsidR="00B61492" w:rsidRPr="00B61492" w14:paraId="5B337651"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8A6131F"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385C23"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4.1.2 Wsparcie grup promujących zasoby regionu</w:t>
            </w:r>
          </w:p>
        </w:tc>
      </w:tr>
      <w:tr w:rsidR="00B61492" w:rsidRPr="00B61492" w14:paraId="54243BD9"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4EE5D4"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D3DF24"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4.1.3 Wsparcie działań dotyczących wyposażenia grup kultywujących dziedzictwo obszaru</w:t>
            </w:r>
          </w:p>
        </w:tc>
      </w:tr>
      <w:tr w:rsidR="00B61492" w:rsidRPr="00B61492" w14:paraId="1BEDBCC5"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D18D086"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044C3F"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4.1.5 Wsparcie działań w zakresie adaptacji, przystosowania i wyposażenia miejsc przyczyniających się do wzmocnienia kapitału społecznego </w:t>
            </w:r>
          </w:p>
        </w:tc>
      </w:tr>
      <w:tr w:rsidR="00B61492" w:rsidRPr="00B61492" w14:paraId="6A729BAE" w14:textId="77777777" w:rsidTr="00472882">
        <w:trPr>
          <w:trHeight w:val="437"/>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6F87AB"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tcPr>
          <w:p w14:paraId="73B46424"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4.1.7 Moja Inteligentna Wieś</w:t>
            </w:r>
          </w:p>
        </w:tc>
      </w:tr>
      <w:tr w:rsidR="00B61492" w:rsidRPr="00B61492" w14:paraId="0AC359EB"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CB63E9"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C4CB99"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4.2.1 Dostosowanie i wyposażenie obiektów pełniących funkcje </w:t>
            </w:r>
            <w:proofErr w:type="spellStart"/>
            <w:r w:rsidRPr="00B61492">
              <w:rPr>
                <w:rFonts w:ascii="Times New Roman" w:hAnsi="Times New Roman" w:cs="Times New Roman"/>
              </w:rPr>
              <w:t>społeczno</w:t>
            </w:r>
            <w:proofErr w:type="spellEnd"/>
            <w:r w:rsidRPr="00B61492">
              <w:rPr>
                <w:rFonts w:ascii="Times New Roman" w:hAnsi="Times New Roman" w:cs="Times New Roman"/>
              </w:rPr>
              <w:t xml:space="preserve"> - kulturalne</w:t>
            </w:r>
          </w:p>
        </w:tc>
      </w:tr>
      <w:tr w:rsidR="00B61492" w:rsidRPr="00B61492" w14:paraId="00F52345"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35D3BBB"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AC9209E" w14:textId="10228A59"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4.2.2 Wsparcie działań dotyczących wyposażenia dla organizacji zaangażowanych w pracę na rzecz grup </w:t>
            </w:r>
            <w:proofErr w:type="spellStart"/>
            <w:r w:rsidRPr="00B61492">
              <w:rPr>
                <w:rFonts w:ascii="Times New Roman" w:hAnsi="Times New Roman" w:cs="Times New Roman"/>
              </w:rPr>
              <w:t>defawory</w:t>
            </w:r>
            <w:r w:rsidR="00010BBA">
              <w:rPr>
                <w:rFonts w:ascii="Times New Roman" w:hAnsi="Times New Roman" w:cs="Times New Roman"/>
              </w:rPr>
              <w:t>z</w:t>
            </w:r>
            <w:r w:rsidRPr="00B61492">
              <w:rPr>
                <w:rFonts w:ascii="Times New Roman" w:hAnsi="Times New Roman" w:cs="Times New Roman"/>
              </w:rPr>
              <w:t>o</w:t>
            </w:r>
            <w:r w:rsidR="00010BBA">
              <w:rPr>
                <w:rFonts w:ascii="Times New Roman" w:hAnsi="Times New Roman" w:cs="Times New Roman"/>
              </w:rPr>
              <w:t>w</w:t>
            </w:r>
            <w:r w:rsidRPr="00B61492">
              <w:rPr>
                <w:rFonts w:ascii="Times New Roman" w:hAnsi="Times New Roman" w:cs="Times New Roman"/>
              </w:rPr>
              <w:t>anych</w:t>
            </w:r>
            <w:proofErr w:type="spellEnd"/>
            <w:r w:rsidRPr="00B61492">
              <w:rPr>
                <w:rFonts w:ascii="Times New Roman" w:hAnsi="Times New Roman" w:cs="Times New Roman"/>
              </w:rPr>
              <w:t xml:space="preserve"> </w:t>
            </w:r>
          </w:p>
        </w:tc>
      </w:tr>
      <w:tr w:rsidR="00B61492" w:rsidRPr="00B61492" w14:paraId="66191882"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756C7AF"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37377891"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4.2.4 Świetlica moje miejsce</w:t>
            </w:r>
          </w:p>
        </w:tc>
      </w:tr>
      <w:tr w:rsidR="00B61492" w:rsidRPr="00B61492" w14:paraId="6FA69430" w14:textId="77777777" w:rsidTr="00472882">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CE1827"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C8183B5"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4.4.1 Wsparcie działań w zakresie renowacji obiektów zabytkowych</w:t>
            </w:r>
          </w:p>
        </w:tc>
      </w:tr>
      <w:tr w:rsidR="00B61492" w:rsidRPr="00B61492" w14:paraId="253D3106"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48FE2AE" w14:textId="77777777" w:rsidR="00B61492" w:rsidRPr="00B61492" w:rsidRDefault="00B61492" w:rsidP="00472882">
            <w:pPr>
              <w:spacing w:before="60" w:after="60"/>
              <w:rPr>
                <w:rFonts w:ascii="Times New Roman" w:hAnsi="Times New Roman" w:cs="Times New Roman"/>
                <w:b/>
              </w:rPr>
            </w:pPr>
            <w:r w:rsidRPr="00B61492">
              <w:rPr>
                <w:rFonts w:ascii="Times New Roman" w:hAnsi="Times New Roman" w:cs="Times New Roman"/>
                <w:b/>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F8271E"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1101980C"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532B870"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05DA5D62"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Ilość przyznanych punktów</w:t>
            </w:r>
          </w:p>
        </w:tc>
      </w:tr>
      <w:tr w:rsidR="00B61492" w:rsidRPr="00B61492" w14:paraId="7E3D9FCF"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378E8467"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17A395C" w14:textId="77777777" w:rsidR="00B61492" w:rsidRPr="00B61492" w:rsidRDefault="00B61492" w:rsidP="00B61492">
            <w:pPr>
              <w:numPr>
                <w:ilvl w:val="0"/>
                <w:numId w:val="120"/>
              </w:numPr>
              <w:spacing w:before="60" w:after="60"/>
              <w:contextualSpacing/>
              <w:rPr>
                <w:rFonts w:ascii="Times New Roman" w:hAnsi="Times New Roman" w:cs="Times New Roman"/>
              </w:rPr>
            </w:pPr>
            <w:r w:rsidRPr="00B61492">
              <w:rPr>
                <w:rFonts w:ascii="Times New Roman" w:hAnsi="Times New Roman" w:cs="Times New Roman"/>
              </w:rPr>
              <w:t>Wnioskodawca skonsultował wniosek i korzystał z doradztwa z pracownikami Biura LGD</w:t>
            </w:r>
          </w:p>
          <w:p w14:paraId="78F7655F" w14:textId="77777777" w:rsidR="00B61492" w:rsidRPr="00B61492" w:rsidRDefault="00B61492" w:rsidP="00472882">
            <w:pPr>
              <w:spacing w:before="60" w:after="60"/>
              <w:ind w:left="360"/>
              <w:contextualSpacing/>
              <w:rPr>
                <w:rFonts w:ascii="Times New Roman" w:hAnsi="Times New Roman" w:cs="Times New Roman"/>
              </w:rPr>
            </w:pPr>
          </w:p>
          <w:p w14:paraId="45F8DD88" w14:textId="77777777" w:rsidR="00B61492" w:rsidRPr="00B61492" w:rsidRDefault="00B61492" w:rsidP="00B61492">
            <w:pPr>
              <w:numPr>
                <w:ilvl w:val="0"/>
                <w:numId w:val="120"/>
              </w:numPr>
              <w:spacing w:before="60" w:after="60"/>
              <w:contextualSpacing/>
              <w:rPr>
                <w:rFonts w:ascii="Times New Roman" w:hAnsi="Times New Roman" w:cs="Times New Roman"/>
              </w:rPr>
            </w:pPr>
            <w:r w:rsidRPr="00B61492">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7577329"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0/2</w:t>
            </w:r>
          </w:p>
          <w:p w14:paraId="70E9D40B" w14:textId="77777777" w:rsidR="00B61492" w:rsidRPr="00B61492" w:rsidRDefault="00B61492" w:rsidP="00472882">
            <w:pPr>
              <w:spacing w:before="60" w:after="60"/>
              <w:jc w:val="center"/>
              <w:rPr>
                <w:rFonts w:ascii="Times New Roman" w:hAnsi="Times New Roman" w:cs="Times New Roman"/>
              </w:rPr>
            </w:pPr>
          </w:p>
          <w:p w14:paraId="5578966B" w14:textId="77777777" w:rsidR="00B61492" w:rsidRPr="00B61492" w:rsidRDefault="00B61492" w:rsidP="00472882">
            <w:pPr>
              <w:spacing w:before="60" w:after="60"/>
              <w:jc w:val="center"/>
              <w:rPr>
                <w:rFonts w:ascii="Times New Roman" w:hAnsi="Times New Roman" w:cs="Times New Roman"/>
              </w:rPr>
            </w:pPr>
          </w:p>
          <w:p w14:paraId="0E2F5A6B" w14:textId="77777777" w:rsidR="00B61492" w:rsidRPr="00B61492" w:rsidRDefault="00B61492" w:rsidP="00472882">
            <w:pPr>
              <w:spacing w:before="60" w:after="60"/>
              <w:jc w:val="center"/>
              <w:rPr>
                <w:rFonts w:ascii="Times New Roman" w:hAnsi="Times New Roman" w:cs="Times New Roman"/>
              </w:rPr>
            </w:pPr>
          </w:p>
          <w:p w14:paraId="49AC82A7" w14:textId="77777777" w:rsidR="00B61492" w:rsidRPr="00B61492" w:rsidRDefault="00B61492" w:rsidP="00472882">
            <w:pPr>
              <w:spacing w:before="60" w:after="60"/>
              <w:rPr>
                <w:rFonts w:ascii="Times New Roman" w:hAnsi="Times New Roman" w:cs="Times New Roman"/>
              </w:rPr>
            </w:pPr>
          </w:p>
          <w:p w14:paraId="7A1D1AF4"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9FFE1F"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19E4D24A"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7A64315A"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Spełnienie kryterium będzie badane na podstawie informacji zawartej we wniosku o przyznanie pomocy i prowadzonej przez Biuro LGD ewidencji doradztwa.</w:t>
            </w:r>
          </w:p>
          <w:p w14:paraId="70C64D0B"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w:t>
            </w:r>
            <w:r w:rsidRPr="00B61492">
              <w:rPr>
                <w:rFonts w:ascii="Times New Roman" w:hAnsi="Times New Roman" w:cs="Times New Roman"/>
              </w:rPr>
              <w:lastRenderedPageBreak/>
              <w:t xml:space="preserve">poinformuje na swojej stronie </w:t>
            </w:r>
            <w:proofErr w:type="spellStart"/>
            <w:r w:rsidRPr="00B61492">
              <w:rPr>
                <w:rFonts w:ascii="Times New Roman" w:hAnsi="Times New Roman" w:cs="Times New Roman"/>
              </w:rPr>
              <w:t>interentowej</w:t>
            </w:r>
            <w:proofErr w:type="spellEnd"/>
            <w:r w:rsidRPr="00B61492">
              <w:rPr>
                <w:rFonts w:ascii="Times New Roman" w:hAnsi="Times New Roman" w:cs="Times New Roman"/>
              </w:rPr>
              <w:t xml:space="preserve">, na profilu </w:t>
            </w:r>
            <w:proofErr w:type="spellStart"/>
            <w:r w:rsidRPr="00B61492">
              <w:rPr>
                <w:rFonts w:ascii="Times New Roman" w:hAnsi="Times New Roman" w:cs="Times New Roman"/>
              </w:rPr>
              <w:t>facebooku</w:t>
            </w:r>
            <w:proofErr w:type="spellEnd"/>
            <w:r w:rsidRPr="00B61492">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8688E0" w14:textId="77777777" w:rsidR="00B61492" w:rsidRPr="00B61492" w:rsidRDefault="00B61492" w:rsidP="00472882">
            <w:pPr>
              <w:spacing w:before="60" w:after="60"/>
              <w:jc w:val="both"/>
              <w:rPr>
                <w:rFonts w:ascii="Times New Roman" w:hAnsi="Times New Roman" w:cs="Times New Roman"/>
              </w:rPr>
            </w:pPr>
          </w:p>
        </w:tc>
      </w:tr>
      <w:tr w:rsidR="00B61492" w:rsidRPr="00B61492" w14:paraId="3620EE28"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1D28CF60"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A85424"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jest innowacyjna zgodnie z definicją i zakresem przyjętym w LSR oraz na jej wprowadzenie zaplanowano koszty w budżecie</w:t>
            </w:r>
          </w:p>
          <w:p w14:paraId="71B0C0BE"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jest innowacyjna:</w:t>
            </w:r>
          </w:p>
          <w:p w14:paraId="24DF26CC"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na obszarze LGD</w:t>
            </w:r>
          </w:p>
          <w:p w14:paraId="1FE017A2"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na obszarze gminy</w:t>
            </w:r>
          </w:p>
          <w:p w14:paraId="72F76C2D"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na obszarze miejscowości</w:t>
            </w:r>
          </w:p>
          <w:p w14:paraId="18FE01BF"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395B88D" w14:textId="77777777" w:rsidR="00B61492" w:rsidRPr="00B61492" w:rsidRDefault="00B61492" w:rsidP="00472882">
            <w:pPr>
              <w:spacing w:before="60" w:after="60"/>
              <w:jc w:val="center"/>
              <w:rPr>
                <w:rFonts w:ascii="Times New Roman" w:hAnsi="Times New Roman" w:cs="Times New Roman"/>
              </w:rPr>
            </w:pPr>
          </w:p>
          <w:p w14:paraId="01D5F3F6" w14:textId="77777777" w:rsidR="00B61492" w:rsidRPr="00B61492" w:rsidRDefault="00B61492" w:rsidP="00472882">
            <w:pPr>
              <w:spacing w:before="60" w:after="60"/>
              <w:jc w:val="center"/>
              <w:rPr>
                <w:rFonts w:ascii="Times New Roman" w:hAnsi="Times New Roman" w:cs="Times New Roman"/>
              </w:rPr>
            </w:pPr>
          </w:p>
          <w:p w14:paraId="07FCC5B7" w14:textId="77777777" w:rsidR="00B61492" w:rsidRPr="00B61492" w:rsidRDefault="00B61492" w:rsidP="00472882">
            <w:pPr>
              <w:spacing w:before="60" w:after="60"/>
              <w:jc w:val="center"/>
              <w:rPr>
                <w:rFonts w:ascii="Times New Roman" w:hAnsi="Times New Roman" w:cs="Times New Roman"/>
              </w:rPr>
            </w:pPr>
          </w:p>
          <w:p w14:paraId="0739AA72" w14:textId="77777777" w:rsidR="00B61492" w:rsidRPr="00B61492" w:rsidRDefault="00B61492" w:rsidP="00472882">
            <w:pPr>
              <w:spacing w:before="60" w:after="60"/>
              <w:jc w:val="center"/>
              <w:rPr>
                <w:rFonts w:ascii="Times New Roman" w:hAnsi="Times New Roman" w:cs="Times New Roman"/>
              </w:rPr>
            </w:pPr>
          </w:p>
          <w:p w14:paraId="4A4C7AEC" w14:textId="77777777" w:rsidR="00B61492" w:rsidRPr="00B61492" w:rsidRDefault="00B61492" w:rsidP="00472882">
            <w:pPr>
              <w:spacing w:before="60" w:after="60"/>
              <w:rPr>
                <w:rFonts w:ascii="Times New Roman" w:hAnsi="Times New Roman" w:cs="Times New Roman"/>
              </w:rPr>
            </w:pPr>
          </w:p>
          <w:p w14:paraId="73147E0F"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3</w:t>
            </w:r>
          </w:p>
          <w:p w14:paraId="743505F3"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2</w:t>
            </w:r>
          </w:p>
          <w:p w14:paraId="313228E6"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1</w:t>
            </w:r>
          </w:p>
          <w:p w14:paraId="6C57CF80"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FC05A6E"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115A34C3" w14:textId="77777777" w:rsidR="00B61492" w:rsidRPr="00B61492" w:rsidRDefault="00B61492" w:rsidP="00472882">
            <w:pPr>
              <w:autoSpaceDE w:val="0"/>
              <w:autoSpaceDN w:val="0"/>
              <w:adjustRightInd w:val="0"/>
              <w:jc w:val="both"/>
              <w:rPr>
                <w:rFonts w:ascii="Times New Roman" w:hAnsi="Times New Roman" w:cs="Times New Roman"/>
                <w:lang w:eastAsia="en-US"/>
              </w:rPr>
            </w:pPr>
            <w:proofErr w:type="spellStart"/>
            <w:r w:rsidRPr="00B61492">
              <w:rPr>
                <w:rFonts w:ascii="Times New Roman" w:hAnsi="Times New Roman" w:cs="Times New Roman"/>
                <w:lang w:eastAsia="en-US"/>
              </w:rPr>
              <w:t>Grantobiorca</w:t>
            </w:r>
            <w:proofErr w:type="spellEnd"/>
            <w:r w:rsidRPr="00B61492">
              <w:rPr>
                <w:rFonts w:ascii="Times New Roman" w:hAnsi="Times New Roman" w:cs="Times New Roman"/>
                <w:lang w:eastAsia="en-US"/>
              </w:rPr>
              <w:t xml:space="preserve"> musi dokładnie opisać innowacyjność swojej operacji w sposób nie budzący wątpliwości.</w:t>
            </w:r>
          </w:p>
          <w:p w14:paraId="4CA6C7A0"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B61492">
              <w:rPr>
                <w:rFonts w:ascii="Times New Roman" w:hAnsi="Times New Roman" w:cs="Times New Roman"/>
                <w:iCs/>
              </w:rPr>
              <w:t>Grantobiorcę</w:t>
            </w:r>
            <w:proofErr w:type="spellEnd"/>
            <w:r w:rsidRPr="00B61492">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45141A" w14:textId="77777777" w:rsidR="00B61492" w:rsidRPr="00B61492" w:rsidRDefault="00B61492" w:rsidP="00472882">
            <w:pPr>
              <w:spacing w:before="60" w:after="60"/>
              <w:jc w:val="both"/>
              <w:rPr>
                <w:rFonts w:ascii="Times New Roman" w:hAnsi="Times New Roman" w:cs="Times New Roman"/>
              </w:rPr>
            </w:pPr>
          </w:p>
        </w:tc>
      </w:tr>
      <w:tr w:rsidR="00B61492" w:rsidRPr="00B61492" w14:paraId="1807FD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285D3DAA"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136107"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Kwota dofinansowania wynosi:</w:t>
            </w:r>
          </w:p>
          <w:p w14:paraId="2E7DFAD9" w14:textId="77777777" w:rsidR="00B61492" w:rsidRPr="00B61492" w:rsidRDefault="00B61492" w:rsidP="00B61492">
            <w:pPr>
              <w:numPr>
                <w:ilvl w:val="0"/>
                <w:numId w:val="122"/>
              </w:numPr>
              <w:spacing w:before="60" w:after="60"/>
              <w:rPr>
                <w:rFonts w:ascii="Times New Roman" w:hAnsi="Times New Roman" w:cs="Times New Roman"/>
              </w:rPr>
            </w:pPr>
            <w:r w:rsidRPr="00B61492">
              <w:rPr>
                <w:rFonts w:ascii="Times New Roman" w:hAnsi="Times New Roman" w:cs="Times New Roman"/>
              </w:rPr>
              <w:t>do 25 tyś.</w:t>
            </w:r>
          </w:p>
          <w:p w14:paraId="320D1E3D" w14:textId="77777777" w:rsidR="00B61492" w:rsidRPr="00B61492" w:rsidRDefault="00B61492" w:rsidP="00B61492">
            <w:pPr>
              <w:numPr>
                <w:ilvl w:val="0"/>
                <w:numId w:val="122"/>
              </w:numPr>
              <w:spacing w:before="60" w:after="60"/>
              <w:rPr>
                <w:rFonts w:ascii="Times New Roman" w:hAnsi="Times New Roman" w:cs="Times New Roman"/>
              </w:rPr>
            </w:pPr>
            <w:r w:rsidRPr="00B61492">
              <w:rPr>
                <w:rFonts w:ascii="Times New Roman" w:hAnsi="Times New Roman" w:cs="Times New Roman"/>
              </w:rPr>
              <w:t>pow. 25 tyś. do 30 tyś.</w:t>
            </w:r>
          </w:p>
          <w:p w14:paraId="3C4DE7F9" w14:textId="77777777" w:rsidR="00B61492" w:rsidRPr="00B61492" w:rsidRDefault="00B61492" w:rsidP="00B61492">
            <w:pPr>
              <w:numPr>
                <w:ilvl w:val="0"/>
                <w:numId w:val="122"/>
              </w:numPr>
              <w:spacing w:before="60" w:after="60"/>
              <w:rPr>
                <w:rFonts w:ascii="Times New Roman" w:hAnsi="Times New Roman" w:cs="Times New Roman"/>
              </w:rPr>
            </w:pPr>
            <w:r w:rsidRPr="00B61492">
              <w:rPr>
                <w:rFonts w:ascii="Times New Roman" w:hAnsi="Times New Roman" w:cs="Times New Roman"/>
              </w:rPr>
              <w:t>pow. 30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8FED2" w14:textId="77777777" w:rsidR="00B61492" w:rsidRPr="00B61492" w:rsidRDefault="00B61492" w:rsidP="00472882">
            <w:pPr>
              <w:spacing w:before="60" w:after="60"/>
              <w:jc w:val="center"/>
              <w:rPr>
                <w:rFonts w:ascii="Times New Roman" w:hAnsi="Times New Roman" w:cs="Times New Roman"/>
              </w:rPr>
            </w:pPr>
          </w:p>
          <w:p w14:paraId="20E47D15" w14:textId="77777777" w:rsidR="00B61492" w:rsidRPr="00B61492" w:rsidRDefault="00B61492" w:rsidP="00472882">
            <w:pPr>
              <w:spacing w:before="60" w:after="60"/>
              <w:jc w:val="center"/>
              <w:rPr>
                <w:rFonts w:ascii="Times New Roman" w:hAnsi="Times New Roman" w:cs="Times New Roman"/>
              </w:rPr>
            </w:pPr>
          </w:p>
          <w:p w14:paraId="789F4A58"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2</w:t>
            </w:r>
          </w:p>
          <w:p w14:paraId="11F40942"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1</w:t>
            </w:r>
          </w:p>
          <w:p w14:paraId="5A13E30B"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7FA146E"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Preferowane będą operacje o niższej wartości dofinansowania.</w:t>
            </w:r>
          </w:p>
          <w:p w14:paraId="5FEEAE54"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A2BBB5" w14:textId="77777777" w:rsidR="00B61492" w:rsidRPr="00B61492" w:rsidRDefault="00B61492" w:rsidP="00472882">
            <w:pPr>
              <w:spacing w:before="60" w:after="60"/>
              <w:jc w:val="both"/>
              <w:rPr>
                <w:rFonts w:ascii="Times New Roman" w:hAnsi="Times New Roman" w:cs="Times New Roman"/>
              </w:rPr>
            </w:pPr>
          </w:p>
        </w:tc>
      </w:tr>
      <w:tr w:rsidR="00B61492" w:rsidRPr="00B61492" w14:paraId="22FA779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05A33C2A"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7DD2A"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realizowana jest przez:</w:t>
            </w:r>
          </w:p>
          <w:p w14:paraId="79FC8027" w14:textId="77777777" w:rsidR="00B61492" w:rsidRPr="00B61492" w:rsidRDefault="00B61492" w:rsidP="00B61492">
            <w:pPr>
              <w:numPr>
                <w:ilvl w:val="0"/>
                <w:numId w:val="123"/>
              </w:numPr>
              <w:spacing w:before="60" w:after="60"/>
              <w:rPr>
                <w:rFonts w:ascii="Times New Roman" w:hAnsi="Times New Roman" w:cs="Times New Roman"/>
              </w:rPr>
            </w:pPr>
            <w:r w:rsidRPr="00B61492">
              <w:rPr>
                <w:rFonts w:ascii="Times New Roman" w:hAnsi="Times New Roman" w:cs="Times New Roman"/>
              </w:rPr>
              <w:t>organizację pozarządową</w:t>
            </w:r>
          </w:p>
          <w:p w14:paraId="66CD4796" w14:textId="77777777" w:rsidR="00B61492" w:rsidRPr="00B61492" w:rsidRDefault="00B61492" w:rsidP="00B61492">
            <w:pPr>
              <w:numPr>
                <w:ilvl w:val="0"/>
                <w:numId w:val="123"/>
              </w:numPr>
              <w:spacing w:before="60" w:after="60"/>
              <w:rPr>
                <w:rFonts w:ascii="Times New Roman" w:hAnsi="Times New Roman" w:cs="Times New Roman"/>
              </w:rPr>
            </w:pPr>
            <w:r w:rsidRPr="00B61492">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C40233A" w14:textId="77777777" w:rsidR="00B61492" w:rsidRPr="00B61492" w:rsidRDefault="00B61492" w:rsidP="00472882">
            <w:pPr>
              <w:spacing w:before="60" w:after="60"/>
              <w:jc w:val="center"/>
              <w:rPr>
                <w:rFonts w:ascii="Times New Roman" w:hAnsi="Times New Roman" w:cs="Times New Roman"/>
              </w:rPr>
            </w:pPr>
          </w:p>
          <w:p w14:paraId="73944AD3" w14:textId="77777777" w:rsidR="00B61492" w:rsidRPr="00B61492" w:rsidRDefault="00B61492" w:rsidP="00472882">
            <w:pPr>
              <w:spacing w:before="60" w:after="60"/>
              <w:jc w:val="center"/>
              <w:rPr>
                <w:rFonts w:ascii="Times New Roman" w:hAnsi="Times New Roman" w:cs="Times New Roman"/>
              </w:rPr>
            </w:pPr>
          </w:p>
          <w:p w14:paraId="1B076A14"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2</w:t>
            </w:r>
          </w:p>
          <w:p w14:paraId="067D4AA0"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FA488EF"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Preferowane będą operacje, których wnioskodawcami będą organizacje pozarządowe.</w:t>
            </w:r>
          </w:p>
          <w:p w14:paraId="36260421"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 xml:space="preserve">Spełnienie kryterium będzie badane na podstawie informacji </w:t>
            </w:r>
            <w:r w:rsidRPr="00B61492">
              <w:rPr>
                <w:rFonts w:ascii="Times New Roman" w:hAnsi="Times New Roman" w:cs="Times New Roman"/>
              </w:rPr>
              <w:lastRenderedPageBreak/>
              <w:t>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792E84" w14:textId="77777777" w:rsidR="00B61492" w:rsidRPr="00B61492" w:rsidRDefault="00B61492" w:rsidP="00472882">
            <w:pPr>
              <w:spacing w:before="60" w:after="60"/>
              <w:jc w:val="both"/>
              <w:rPr>
                <w:rFonts w:ascii="Times New Roman" w:hAnsi="Times New Roman" w:cs="Times New Roman"/>
              </w:rPr>
            </w:pPr>
          </w:p>
        </w:tc>
      </w:tr>
      <w:tr w:rsidR="00B61492" w:rsidRPr="00B61492" w14:paraId="076EAF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7DC9A1A8"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3B4B9BC6"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A3CA94"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4C9F6CD3"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jeśli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we wniosku o dofinansowanie zdiagnozował i opisał dokładnie problem lokalny i zaplanował działania, które go rozwiązują. Działania musza być uzasadnione i muszą być  odpowiedzią na wskazany problem. Dodatkowo należy opisać jak realizacja grantu przyczyni się do zminimalizowania skutków problemu. W przypadku infrastruktury wnioskodawca powinien udokumentować istniejący problem.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1ECB6C" w14:textId="77777777" w:rsidR="00B61492" w:rsidRPr="00B61492" w:rsidRDefault="00B61492" w:rsidP="00472882">
            <w:pPr>
              <w:spacing w:before="60" w:after="60"/>
              <w:jc w:val="both"/>
              <w:rPr>
                <w:rFonts w:ascii="Times New Roman" w:hAnsi="Times New Roman" w:cs="Times New Roman"/>
              </w:rPr>
            </w:pPr>
          </w:p>
        </w:tc>
      </w:tr>
      <w:tr w:rsidR="00B61492" w:rsidRPr="00B61492" w14:paraId="4443ED35"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3C5DDC59"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7DB101B" w14:textId="77777777" w:rsidR="00B61492" w:rsidRPr="00B61492" w:rsidRDefault="00B61492" w:rsidP="00472882">
            <w:pPr>
              <w:rPr>
                <w:rFonts w:ascii="Times New Roman" w:hAnsi="Times New Roman" w:cs="Times New Roman"/>
              </w:rPr>
            </w:pPr>
            <w:r w:rsidRPr="00B61492">
              <w:rPr>
                <w:rFonts w:ascii="Times New Roman" w:hAnsi="Times New Roman" w:cs="Times New Roman"/>
              </w:rPr>
              <w:t>Operacja ma wpływ na rozwiązywanie problemów obszaru objętego LSR wskazanych w diagnozie:</w:t>
            </w:r>
          </w:p>
          <w:p w14:paraId="2A05CA7B" w14:textId="77777777" w:rsidR="00B61492" w:rsidRPr="00B61492" w:rsidRDefault="00B61492" w:rsidP="00472882">
            <w:pPr>
              <w:rPr>
                <w:rFonts w:ascii="Times New Roman" w:hAnsi="Times New Roman" w:cs="Times New Roman"/>
              </w:rPr>
            </w:pPr>
          </w:p>
          <w:p w14:paraId="3B358F19" w14:textId="77777777" w:rsidR="00B61492" w:rsidRPr="00B61492" w:rsidRDefault="00B61492" w:rsidP="00B61492">
            <w:pPr>
              <w:numPr>
                <w:ilvl w:val="0"/>
                <w:numId w:val="108"/>
              </w:numPr>
              <w:ind w:left="357" w:hanging="357"/>
              <w:contextualSpacing/>
              <w:rPr>
                <w:rFonts w:ascii="Times New Roman" w:hAnsi="Times New Roman" w:cs="Times New Roman"/>
              </w:rPr>
            </w:pPr>
            <w:r w:rsidRPr="00B61492">
              <w:rPr>
                <w:rFonts w:ascii="Times New Roman" w:hAnsi="Times New Roman" w:cs="Times New Roman"/>
              </w:rPr>
              <w:t>operacja przyczynia się do rozwiązania 3 problemów</w:t>
            </w:r>
          </w:p>
          <w:p w14:paraId="10BF97B0" w14:textId="77777777" w:rsidR="00B61492" w:rsidRPr="00B61492" w:rsidRDefault="00B61492" w:rsidP="00472882">
            <w:pPr>
              <w:ind w:left="357"/>
              <w:contextualSpacing/>
              <w:rPr>
                <w:rFonts w:ascii="Times New Roman" w:hAnsi="Times New Roman" w:cs="Times New Roman"/>
              </w:rPr>
            </w:pPr>
          </w:p>
          <w:p w14:paraId="212AFA1B" w14:textId="77777777" w:rsidR="00B61492" w:rsidRPr="00B61492" w:rsidRDefault="00B61492" w:rsidP="00B61492">
            <w:pPr>
              <w:numPr>
                <w:ilvl w:val="0"/>
                <w:numId w:val="108"/>
              </w:numPr>
              <w:ind w:left="357" w:hanging="357"/>
              <w:contextualSpacing/>
              <w:rPr>
                <w:rFonts w:ascii="Times New Roman" w:hAnsi="Times New Roman" w:cs="Times New Roman"/>
              </w:rPr>
            </w:pPr>
            <w:r w:rsidRPr="00B61492">
              <w:rPr>
                <w:rFonts w:ascii="Times New Roman" w:hAnsi="Times New Roman" w:cs="Times New Roman"/>
              </w:rPr>
              <w:t xml:space="preserve">operacja przyczynia się do rozwiązania 2 problemów </w:t>
            </w:r>
          </w:p>
          <w:p w14:paraId="08C99602" w14:textId="77777777" w:rsidR="00B61492" w:rsidRPr="00B61492" w:rsidRDefault="00B61492" w:rsidP="00472882">
            <w:pPr>
              <w:rPr>
                <w:rFonts w:ascii="Times New Roman" w:hAnsi="Times New Roman" w:cs="Times New Roman"/>
              </w:rPr>
            </w:pPr>
          </w:p>
          <w:p w14:paraId="388C870B" w14:textId="77777777" w:rsidR="00B61492" w:rsidRPr="00B61492" w:rsidRDefault="00B61492" w:rsidP="00B61492">
            <w:pPr>
              <w:numPr>
                <w:ilvl w:val="0"/>
                <w:numId w:val="108"/>
              </w:numPr>
              <w:ind w:left="357" w:hanging="357"/>
              <w:contextualSpacing/>
              <w:rPr>
                <w:rFonts w:ascii="Times New Roman" w:hAnsi="Times New Roman" w:cs="Times New Roman"/>
              </w:rPr>
            </w:pPr>
            <w:r w:rsidRPr="00B61492">
              <w:rPr>
                <w:rFonts w:ascii="Times New Roman" w:hAnsi="Times New Roman" w:cs="Times New Roman"/>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25934E" w14:textId="77777777" w:rsidR="00B61492" w:rsidRPr="00B61492" w:rsidRDefault="00B61492" w:rsidP="00472882">
            <w:pPr>
              <w:jc w:val="center"/>
              <w:rPr>
                <w:rFonts w:ascii="Times New Roman" w:hAnsi="Times New Roman" w:cs="Times New Roman"/>
                <w:strike/>
              </w:rPr>
            </w:pPr>
          </w:p>
          <w:p w14:paraId="7690D6CC" w14:textId="77777777" w:rsidR="00B61492" w:rsidRPr="00B61492" w:rsidRDefault="00B61492" w:rsidP="00472882">
            <w:pPr>
              <w:jc w:val="center"/>
              <w:rPr>
                <w:rFonts w:ascii="Times New Roman" w:hAnsi="Times New Roman" w:cs="Times New Roman"/>
                <w:strike/>
              </w:rPr>
            </w:pPr>
          </w:p>
          <w:p w14:paraId="2D8D4A8C" w14:textId="77777777" w:rsidR="00B61492" w:rsidRPr="00B61492" w:rsidRDefault="00B61492" w:rsidP="00472882">
            <w:pPr>
              <w:jc w:val="center"/>
              <w:rPr>
                <w:rFonts w:ascii="Times New Roman" w:hAnsi="Times New Roman" w:cs="Times New Roman"/>
                <w:strike/>
              </w:rPr>
            </w:pPr>
          </w:p>
          <w:p w14:paraId="20719FC6" w14:textId="77777777" w:rsidR="00B61492" w:rsidRPr="00B61492" w:rsidRDefault="00B61492" w:rsidP="00472882">
            <w:pPr>
              <w:rPr>
                <w:rFonts w:ascii="Times New Roman" w:hAnsi="Times New Roman" w:cs="Times New Roman"/>
              </w:rPr>
            </w:pPr>
          </w:p>
          <w:p w14:paraId="420B2A46" w14:textId="77777777" w:rsidR="00B61492" w:rsidRPr="00B61492" w:rsidRDefault="00B61492" w:rsidP="00472882">
            <w:pPr>
              <w:jc w:val="center"/>
              <w:rPr>
                <w:rFonts w:ascii="Times New Roman" w:hAnsi="Times New Roman" w:cs="Times New Roman"/>
              </w:rPr>
            </w:pPr>
          </w:p>
          <w:p w14:paraId="416193E0"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3</w:t>
            </w:r>
          </w:p>
          <w:p w14:paraId="5772C70C" w14:textId="77777777" w:rsidR="00B61492" w:rsidRPr="00B61492" w:rsidRDefault="00B61492" w:rsidP="00472882">
            <w:pPr>
              <w:jc w:val="center"/>
              <w:rPr>
                <w:rFonts w:ascii="Times New Roman" w:hAnsi="Times New Roman" w:cs="Times New Roman"/>
              </w:rPr>
            </w:pPr>
          </w:p>
          <w:p w14:paraId="694B0CEB" w14:textId="77777777" w:rsidR="00B61492" w:rsidRPr="00B61492" w:rsidRDefault="00B61492" w:rsidP="00472882">
            <w:pPr>
              <w:jc w:val="center"/>
              <w:rPr>
                <w:rFonts w:ascii="Times New Roman" w:hAnsi="Times New Roman" w:cs="Times New Roman"/>
              </w:rPr>
            </w:pPr>
          </w:p>
          <w:p w14:paraId="7F3B9358" w14:textId="77777777" w:rsidR="00B61492" w:rsidRPr="00B61492" w:rsidRDefault="00B61492" w:rsidP="00472882">
            <w:pPr>
              <w:jc w:val="center"/>
              <w:rPr>
                <w:rFonts w:ascii="Times New Roman" w:hAnsi="Times New Roman" w:cs="Times New Roman"/>
              </w:rPr>
            </w:pPr>
          </w:p>
          <w:p w14:paraId="2B90A077" w14:textId="77777777" w:rsidR="00B61492" w:rsidRPr="00B61492" w:rsidRDefault="00B61492" w:rsidP="00472882">
            <w:pPr>
              <w:jc w:val="center"/>
              <w:rPr>
                <w:rFonts w:ascii="Times New Roman" w:hAnsi="Times New Roman" w:cs="Times New Roman"/>
              </w:rPr>
            </w:pPr>
          </w:p>
          <w:p w14:paraId="6668B4B1"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2</w:t>
            </w:r>
          </w:p>
          <w:p w14:paraId="59E8E4BB" w14:textId="77777777" w:rsidR="00B61492" w:rsidRPr="00B61492" w:rsidRDefault="00B61492" w:rsidP="00472882">
            <w:pPr>
              <w:jc w:val="center"/>
              <w:rPr>
                <w:rFonts w:ascii="Times New Roman" w:hAnsi="Times New Roman" w:cs="Times New Roman"/>
              </w:rPr>
            </w:pPr>
          </w:p>
          <w:p w14:paraId="569BD27E" w14:textId="77777777" w:rsidR="00B61492" w:rsidRPr="00B61492" w:rsidRDefault="00B61492" w:rsidP="00472882">
            <w:pPr>
              <w:jc w:val="center"/>
              <w:rPr>
                <w:rFonts w:ascii="Times New Roman" w:hAnsi="Times New Roman" w:cs="Times New Roman"/>
              </w:rPr>
            </w:pPr>
          </w:p>
          <w:p w14:paraId="32E70F94" w14:textId="77777777" w:rsidR="00B61492" w:rsidRPr="00B61492" w:rsidRDefault="00B61492" w:rsidP="00472882">
            <w:pPr>
              <w:jc w:val="center"/>
              <w:rPr>
                <w:rFonts w:ascii="Times New Roman" w:hAnsi="Times New Roman" w:cs="Times New Roman"/>
              </w:rPr>
            </w:pPr>
          </w:p>
          <w:p w14:paraId="654D7881" w14:textId="77777777" w:rsidR="00B61492" w:rsidRPr="00B61492" w:rsidRDefault="00B61492" w:rsidP="00472882">
            <w:pPr>
              <w:jc w:val="center"/>
              <w:rPr>
                <w:rFonts w:ascii="Times New Roman" w:hAnsi="Times New Roman" w:cs="Times New Roman"/>
              </w:rPr>
            </w:pPr>
          </w:p>
          <w:p w14:paraId="6814E199"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1</w:t>
            </w:r>
          </w:p>
          <w:p w14:paraId="041FAAA3" w14:textId="77777777" w:rsidR="00B61492" w:rsidRPr="00B61492" w:rsidRDefault="00B61492" w:rsidP="00472882">
            <w:pPr>
              <w:jc w:val="center"/>
              <w:rPr>
                <w:rFonts w:ascii="Times New Roman" w:hAnsi="Times New Roman" w:cs="Times New Roman"/>
              </w:rPr>
            </w:pPr>
          </w:p>
          <w:p w14:paraId="4DE1F2F3" w14:textId="77777777" w:rsidR="00B61492" w:rsidRPr="00B61492" w:rsidRDefault="00B61492" w:rsidP="00472882">
            <w:pP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03235E8"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 W przypadku braku uzasadnienia i odniesienia się do problemów zawartych w LSR punkty nie mogą zostać przyznane.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4AF91F" w14:textId="77777777" w:rsidR="00B61492" w:rsidRPr="00B61492" w:rsidRDefault="00B61492" w:rsidP="00472882">
            <w:pPr>
              <w:spacing w:before="60" w:after="60"/>
              <w:jc w:val="both"/>
              <w:rPr>
                <w:rFonts w:ascii="Times New Roman" w:hAnsi="Times New Roman" w:cs="Times New Roman"/>
              </w:rPr>
            </w:pPr>
          </w:p>
        </w:tc>
      </w:tr>
      <w:tr w:rsidR="00B61492" w:rsidRPr="00B61492" w14:paraId="373BB059"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CEFE703"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7.</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E5959" w14:textId="77777777" w:rsidR="00B61492" w:rsidRPr="00B61492" w:rsidRDefault="00B61492" w:rsidP="00472882">
            <w:pPr>
              <w:rPr>
                <w:rFonts w:ascii="Times New Roman" w:hAnsi="Times New Roman" w:cs="Times New Roman"/>
              </w:rPr>
            </w:pPr>
            <w:r w:rsidRPr="00B61492">
              <w:rPr>
                <w:rFonts w:ascii="Times New Roman" w:hAnsi="Times New Roman" w:cs="Times New Roman"/>
              </w:rPr>
              <w:t>Operacja zakłada promocje obszaru LGD:</w:t>
            </w:r>
          </w:p>
          <w:p w14:paraId="7C367D86" w14:textId="77777777" w:rsidR="00B61492" w:rsidRPr="00B61492" w:rsidRDefault="00B61492" w:rsidP="00B61492">
            <w:pPr>
              <w:numPr>
                <w:ilvl w:val="0"/>
                <w:numId w:val="118"/>
              </w:numPr>
              <w:spacing w:line="360" w:lineRule="auto"/>
              <w:ind w:left="357" w:hanging="357"/>
              <w:rPr>
                <w:rFonts w:ascii="Times New Roman" w:hAnsi="Times New Roman" w:cs="Times New Roman"/>
              </w:rPr>
            </w:pPr>
            <w:r w:rsidRPr="00B61492">
              <w:rPr>
                <w:rFonts w:ascii="Times New Roman" w:hAnsi="Times New Roman" w:cs="Times New Roman"/>
              </w:rPr>
              <w:t>poza obszarem LGD</w:t>
            </w:r>
          </w:p>
          <w:p w14:paraId="517A87D9" w14:textId="77777777" w:rsidR="00B61492" w:rsidRPr="00B61492" w:rsidRDefault="00B61492" w:rsidP="00B61492">
            <w:pPr>
              <w:numPr>
                <w:ilvl w:val="0"/>
                <w:numId w:val="118"/>
              </w:numPr>
              <w:spacing w:line="360" w:lineRule="auto"/>
              <w:ind w:left="357" w:hanging="357"/>
              <w:rPr>
                <w:rFonts w:ascii="Times New Roman" w:hAnsi="Times New Roman" w:cs="Times New Roman"/>
              </w:rPr>
            </w:pPr>
            <w:r w:rsidRPr="00B61492">
              <w:rPr>
                <w:rFonts w:ascii="Times New Roman" w:hAnsi="Times New Roman" w:cs="Times New Roman"/>
              </w:rPr>
              <w:t>na terenie obszaru LGD</w:t>
            </w:r>
          </w:p>
          <w:p w14:paraId="64BA6792" w14:textId="77777777" w:rsidR="00B61492" w:rsidRPr="00B61492" w:rsidRDefault="00B61492" w:rsidP="00B61492">
            <w:pPr>
              <w:numPr>
                <w:ilvl w:val="0"/>
                <w:numId w:val="118"/>
              </w:numPr>
              <w:spacing w:line="360" w:lineRule="auto"/>
              <w:ind w:left="357" w:hanging="357"/>
              <w:rPr>
                <w:rFonts w:ascii="Times New Roman" w:hAnsi="Times New Roman" w:cs="Times New Roman"/>
              </w:rPr>
            </w:pPr>
            <w:r w:rsidRPr="00B61492">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2440C7" w14:textId="77777777" w:rsidR="00B61492" w:rsidRPr="00B61492" w:rsidRDefault="00B61492" w:rsidP="00472882">
            <w:pPr>
              <w:jc w:val="center"/>
              <w:rPr>
                <w:rFonts w:ascii="Times New Roman" w:hAnsi="Times New Roman" w:cs="Times New Roman"/>
              </w:rPr>
            </w:pPr>
          </w:p>
          <w:p w14:paraId="2FD5EBFC" w14:textId="77777777" w:rsidR="00B61492" w:rsidRPr="00B61492" w:rsidRDefault="00B61492" w:rsidP="00472882">
            <w:pPr>
              <w:jc w:val="center"/>
              <w:rPr>
                <w:rFonts w:ascii="Times New Roman" w:hAnsi="Times New Roman" w:cs="Times New Roman"/>
              </w:rPr>
            </w:pPr>
          </w:p>
          <w:p w14:paraId="3CCAE648" w14:textId="77777777" w:rsidR="00B61492" w:rsidRPr="00B61492" w:rsidRDefault="00B61492" w:rsidP="00472882">
            <w:pPr>
              <w:spacing w:line="480" w:lineRule="auto"/>
              <w:jc w:val="center"/>
              <w:rPr>
                <w:rFonts w:ascii="Times New Roman" w:hAnsi="Times New Roman" w:cs="Times New Roman"/>
              </w:rPr>
            </w:pPr>
            <w:r w:rsidRPr="00B61492">
              <w:rPr>
                <w:rFonts w:ascii="Times New Roman" w:hAnsi="Times New Roman" w:cs="Times New Roman"/>
              </w:rPr>
              <w:t>3</w:t>
            </w:r>
          </w:p>
          <w:p w14:paraId="4EF139CA" w14:textId="77777777" w:rsidR="00B61492" w:rsidRPr="00B61492" w:rsidRDefault="00B61492" w:rsidP="00472882">
            <w:pPr>
              <w:spacing w:line="480" w:lineRule="auto"/>
              <w:jc w:val="center"/>
              <w:rPr>
                <w:rFonts w:ascii="Times New Roman" w:hAnsi="Times New Roman" w:cs="Times New Roman"/>
              </w:rPr>
            </w:pPr>
            <w:r w:rsidRPr="00B61492">
              <w:rPr>
                <w:rFonts w:ascii="Times New Roman" w:hAnsi="Times New Roman" w:cs="Times New Roman"/>
              </w:rPr>
              <w:t>2</w:t>
            </w:r>
          </w:p>
          <w:p w14:paraId="1742C7DD" w14:textId="77777777" w:rsidR="00B61492" w:rsidRPr="00B61492" w:rsidRDefault="00B61492" w:rsidP="00472882">
            <w:pPr>
              <w:spacing w:line="480" w:lineRule="auto"/>
              <w:jc w:val="center"/>
              <w:rPr>
                <w:rFonts w:ascii="Times New Roman" w:hAnsi="Times New Roman" w:cs="Times New Roman"/>
              </w:rPr>
            </w:pPr>
          </w:p>
          <w:p w14:paraId="77FA15B7" w14:textId="77777777" w:rsidR="00B61492" w:rsidRPr="00B61492" w:rsidRDefault="00B61492" w:rsidP="00472882">
            <w:pPr>
              <w:spacing w:line="480" w:lineRule="auto"/>
              <w:jc w:val="center"/>
              <w:rPr>
                <w:rFonts w:ascii="Times New Roman" w:hAnsi="Times New Roman" w:cs="Times New Roman"/>
              </w:rPr>
            </w:pPr>
            <w:r w:rsidRPr="00B61492">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02002AB"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133741" w14:textId="77777777" w:rsidR="00B61492" w:rsidRPr="00B61492" w:rsidRDefault="00B61492" w:rsidP="00472882">
            <w:pPr>
              <w:spacing w:before="60" w:after="60"/>
              <w:jc w:val="both"/>
              <w:rPr>
                <w:rFonts w:ascii="Times New Roman" w:hAnsi="Times New Roman" w:cs="Times New Roman"/>
              </w:rPr>
            </w:pPr>
          </w:p>
        </w:tc>
      </w:tr>
      <w:tr w:rsidR="00B61492" w:rsidRPr="00B61492" w14:paraId="059FE16C"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7E92A5D"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8.</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AF812"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Operacja wpływa na podwyższenie wiedzy i/lub umiejętności oraz zaangażowania mieszańców należących do grup </w:t>
            </w:r>
            <w:proofErr w:type="spellStart"/>
            <w:r w:rsidRPr="00B61492">
              <w:rPr>
                <w:rFonts w:ascii="Times New Roman" w:hAnsi="Times New Roman" w:cs="Times New Roman"/>
              </w:rPr>
              <w:t>defaworyzowanych</w:t>
            </w:r>
            <w:proofErr w:type="spellEnd"/>
            <w:r w:rsidRPr="00B61492">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ADB8C8E" w14:textId="77777777" w:rsidR="00B61492" w:rsidRPr="00B61492" w:rsidRDefault="00B61492" w:rsidP="00472882">
            <w:pPr>
              <w:jc w:val="center"/>
              <w:rPr>
                <w:rFonts w:ascii="Times New Roman" w:hAnsi="Times New Roman" w:cs="Times New Roman"/>
              </w:rPr>
            </w:pPr>
          </w:p>
          <w:p w14:paraId="73ABD808"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28BB0CE"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B61492">
              <w:rPr>
                <w:rFonts w:ascii="Times New Roman" w:hAnsi="Times New Roman" w:cs="Times New Roman"/>
              </w:rPr>
              <w:t>defaworyzowanych</w:t>
            </w:r>
            <w:proofErr w:type="spellEnd"/>
            <w:r w:rsidRPr="00B61492">
              <w:rPr>
                <w:rFonts w:ascii="Times New Roman" w:hAnsi="Times New Roman" w:cs="Times New Roman"/>
              </w:rPr>
              <w:t xml:space="preserve"> obszaru </w:t>
            </w:r>
            <w:proofErr w:type="spellStart"/>
            <w:r w:rsidRPr="00B61492">
              <w:rPr>
                <w:rFonts w:ascii="Times New Roman" w:hAnsi="Times New Roman" w:cs="Times New Roman"/>
              </w:rPr>
              <w:t>obszaru</w:t>
            </w:r>
            <w:proofErr w:type="spellEnd"/>
            <w:r w:rsidRPr="00B61492">
              <w:rPr>
                <w:rFonts w:ascii="Times New Roman" w:hAnsi="Times New Roman" w:cs="Times New Roman"/>
              </w:rPr>
              <w:t xml:space="preserve"> LGD określonych w LSR.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powinien opisać działania, odbiorców (grupę) oraz efekty. Kryterium ma na celu wzmocnienie grup </w:t>
            </w:r>
            <w:proofErr w:type="spellStart"/>
            <w:r w:rsidRPr="00B61492">
              <w:rPr>
                <w:rFonts w:ascii="Times New Roman" w:hAnsi="Times New Roman" w:cs="Times New Roman"/>
              </w:rPr>
              <w:t>defaworyzowanych</w:t>
            </w:r>
            <w:proofErr w:type="spellEnd"/>
            <w:r w:rsidRPr="00B61492">
              <w:rPr>
                <w:rFonts w:ascii="Times New Roman" w:hAnsi="Times New Roman" w:cs="Times New Roman"/>
              </w:rPr>
              <w:t xml:space="preserve">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A9917" w14:textId="77777777" w:rsidR="00B61492" w:rsidRPr="00B61492" w:rsidRDefault="00B61492" w:rsidP="00472882">
            <w:pPr>
              <w:spacing w:before="60" w:after="60"/>
              <w:jc w:val="both"/>
              <w:rPr>
                <w:rFonts w:ascii="Times New Roman" w:hAnsi="Times New Roman" w:cs="Times New Roman"/>
              </w:rPr>
            </w:pPr>
          </w:p>
        </w:tc>
      </w:tr>
      <w:tr w:rsidR="00B61492" w:rsidRPr="00B61492" w14:paraId="035552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97AC72"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2BF84CF"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Operacja przyczyni się do podniesienia aktywności mieszkańców i wzmocni ich więzi z miejscem zamieszkania.</w:t>
            </w:r>
          </w:p>
          <w:p w14:paraId="5856A22F" w14:textId="77777777" w:rsidR="00B61492" w:rsidRPr="00B61492" w:rsidRDefault="00B61492" w:rsidP="00B61492">
            <w:pPr>
              <w:numPr>
                <w:ilvl w:val="0"/>
                <w:numId w:val="119"/>
              </w:numPr>
              <w:contextualSpacing/>
              <w:jc w:val="both"/>
              <w:rPr>
                <w:rFonts w:ascii="Times New Roman" w:hAnsi="Times New Roman" w:cs="Times New Roman"/>
              </w:rPr>
            </w:pPr>
            <w:r w:rsidRPr="00B61492">
              <w:rPr>
                <w:rFonts w:ascii="Times New Roman" w:hAnsi="Times New Roman" w:cs="Times New Roman"/>
              </w:rPr>
              <w:t>grant wynika z inicjatywy oddolnej mieszkańców i zakłada ich zaangażowanie podczas realizacji grantu oraz podejmowanie działań po zakończeniu grantu</w:t>
            </w:r>
          </w:p>
          <w:p w14:paraId="0E98CCA1" w14:textId="77777777" w:rsidR="00B61492" w:rsidRPr="00B61492" w:rsidRDefault="00B61492" w:rsidP="00B61492">
            <w:pPr>
              <w:numPr>
                <w:ilvl w:val="0"/>
                <w:numId w:val="119"/>
              </w:numPr>
              <w:contextualSpacing/>
              <w:jc w:val="both"/>
              <w:rPr>
                <w:rFonts w:ascii="Times New Roman" w:hAnsi="Times New Roman" w:cs="Times New Roman"/>
              </w:rPr>
            </w:pPr>
            <w:r w:rsidRPr="00B61492">
              <w:rPr>
                <w:rFonts w:ascii="Times New Roman" w:hAnsi="Times New Roman" w:cs="Times New Roman"/>
              </w:rPr>
              <w:t xml:space="preserve">grant wynika z inicjatywy oddolnej mieszkańców i </w:t>
            </w:r>
            <w:r w:rsidRPr="00B61492">
              <w:rPr>
                <w:rFonts w:ascii="Times New Roman" w:hAnsi="Times New Roman" w:cs="Times New Roman"/>
              </w:rPr>
              <w:lastRenderedPageBreak/>
              <w:t>zakłada ich zaangażowanie podczas realizacji grantu</w:t>
            </w:r>
          </w:p>
          <w:p w14:paraId="16EEF104" w14:textId="77777777" w:rsidR="00B61492" w:rsidRPr="00B61492" w:rsidRDefault="00B61492" w:rsidP="00472882">
            <w:pPr>
              <w:contextualSpacing/>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A0E697" w14:textId="77777777" w:rsidR="00B61492" w:rsidRPr="00B61492" w:rsidRDefault="00B61492" w:rsidP="00472882">
            <w:pPr>
              <w:jc w:val="center"/>
              <w:rPr>
                <w:rFonts w:ascii="Times New Roman" w:hAnsi="Times New Roman" w:cs="Times New Roman"/>
              </w:rPr>
            </w:pPr>
          </w:p>
          <w:p w14:paraId="22BB1B47" w14:textId="77777777" w:rsidR="00B61492" w:rsidRPr="00B61492" w:rsidRDefault="00B61492" w:rsidP="00472882">
            <w:pPr>
              <w:jc w:val="center"/>
              <w:rPr>
                <w:rFonts w:ascii="Times New Roman" w:hAnsi="Times New Roman" w:cs="Times New Roman"/>
              </w:rPr>
            </w:pPr>
          </w:p>
          <w:p w14:paraId="7F124642" w14:textId="77777777" w:rsidR="00B61492" w:rsidRPr="00B61492" w:rsidRDefault="00B61492" w:rsidP="00472882">
            <w:pPr>
              <w:jc w:val="center"/>
              <w:rPr>
                <w:rFonts w:ascii="Times New Roman" w:hAnsi="Times New Roman" w:cs="Times New Roman"/>
              </w:rPr>
            </w:pPr>
          </w:p>
          <w:p w14:paraId="7B1E5F83" w14:textId="77777777" w:rsidR="00B61492" w:rsidRPr="00B61492" w:rsidRDefault="00B61492" w:rsidP="00472882">
            <w:pPr>
              <w:jc w:val="center"/>
              <w:rPr>
                <w:rFonts w:ascii="Times New Roman" w:hAnsi="Times New Roman" w:cs="Times New Roman"/>
              </w:rPr>
            </w:pPr>
          </w:p>
          <w:p w14:paraId="57432970" w14:textId="77777777" w:rsidR="00B61492" w:rsidRPr="00B61492" w:rsidRDefault="00B61492" w:rsidP="00472882">
            <w:pPr>
              <w:jc w:val="center"/>
              <w:rPr>
                <w:rFonts w:ascii="Times New Roman" w:hAnsi="Times New Roman" w:cs="Times New Roman"/>
              </w:rPr>
            </w:pPr>
          </w:p>
          <w:p w14:paraId="46998979" w14:textId="77777777" w:rsidR="00B61492" w:rsidRPr="00B61492" w:rsidRDefault="00B61492" w:rsidP="00472882">
            <w:pPr>
              <w:jc w:val="center"/>
              <w:rPr>
                <w:rFonts w:ascii="Times New Roman" w:hAnsi="Times New Roman" w:cs="Times New Roman"/>
              </w:rPr>
            </w:pPr>
          </w:p>
          <w:p w14:paraId="0B3BD45B"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4</w:t>
            </w:r>
          </w:p>
          <w:p w14:paraId="114E6208" w14:textId="77777777" w:rsidR="00B61492" w:rsidRPr="00B61492" w:rsidRDefault="00B61492" w:rsidP="00472882">
            <w:pPr>
              <w:jc w:val="center"/>
              <w:rPr>
                <w:rFonts w:ascii="Times New Roman" w:hAnsi="Times New Roman" w:cs="Times New Roman"/>
              </w:rPr>
            </w:pPr>
          </w:p>
          <w:p w14:paraId="07137E83" w14:textId="77777777" w:rsidR="00B61492" w:rsidRPr="00B61492" w:rsidRDefault="00B61492" w:rsidP="00472882">
            <w:pPr>
              <w:jc w:val="center"/>
              <w:rPr>
                <w:rFonts w:ascii="Times New Roman" w:hAnsi="Times New Roman" w:cs="Times New Roman"/>
              </w:rPr>
            </w:pPr>
          </w:p>
          <w:p w14:paraId="11E92482" w14:textId="77777777" w:rsidR="00B61492" w:rsidRPr="00B61492" w:rsidRDefault="00B61492" w:rsidP="00472882">
            <w:pPr>
              <w:jc w:val="center"/>
              <w:rPr>
                <w:rFonts w:ascii="Times New Roman" w:hAnsi="Times New Roman" w:cs="Times New Roman"/>
              </w:rPr>
            </w:pPr>
          </w:p>
          <w:p w14:paraId="382A5C8E" w14:textId="77777777" w:rsidR="00B61492" w:rsidRPr="00B61492" w:rsidRDefault="00B61492" w:rsidP="00472882">
            <w:pPr>
              <w:jc w:val="center"/>
              <w:rPr>
                <w:rFonts w:ascii="Times New Roman" w:hAnsi="Times New Roman" w:cs="Times New Roman"/>
              </w:rPr>
            </w:pPr>
          </w:p>
          <w:p w14:paraId="4C2D7872" w14:textId="77777777" w:rsidR="00B61492" w:rsidRPr="00B61492" w:rsidRDefault="00B61492" w:rsidP="00472882">
            <w:pPr>
              <w:jc w:val="center"/>
              <w:rPr>
                <w:rFonts w:ascii="Times New Roman" w:hAnsi="Times New Roman" w:cs="Times New Roman"/>
              </w:rPr>
            </w:pPr>
          </w:p>
          <w:p w14:paraId="0772847C" w14:textId="77777777" w:rsidR="00B61492" w:rsidRPr="00B61492" w:rsidRDefault="00B61492" w:rsidP="00472882">
            <w:pPr>
              <w:jc w:val="center"/>
              <w:rPr>
                <w:rFonts w:ascii="Times New Roman" w:hAnsi="Times New Roman" w:cs="Times New Roman"/>
              </w:rPr>
            </w:pPr>
          </w:p>
          <w:p w14:paraId="4F513F12"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AED6DF4"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lastRenderedPageBreak/>
              <w:t xml:space="preserve">Kryterium uznaje się za spełnione jeśli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założył że, realizacja granu przyczyni się do podniesienia aktywności mieszkańców i wzmocnienia ich więzi z miejscem zamieszkania. </w:t>
            </w:r>
          </w:p>
          <w:p w14:paraId="01A0105F" w14:textId="77777777" w:rsidR="00B61492" w:rsidRPr="00B61492" w:rsidRDefault="00B61492" w:rsidP="00472882">
            <w:pPr>
              <w:jc w:val="both"/>
              <w:rPr>
                <w:rFonts w:ascii="Times New Roman" w:hAnsi="Times New Roman" w:cs="Times New Roman"/>
              </w:rPr>
            </w:pP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powinien opisać inicjatywę oddolną mieszkańców oraz załączyć listę poparcia inicjatywy z podpisem minimum 15 mieszkańców miejscowości. </w:t>
            </w:r>
          </w:p>
          <w:p w14:paraId="74A0C12F"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lastRenderedPageBreak/>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201C83" w14:textId="77777777" w:rsidR="00B61492" w:rsidRPr="00B61492" w:rsidRDefault="00B61492" w:rsidP="00472882">
            <w:pPr>
              <w:spacing w:before="60" w:after="60"/>
              <w:jc w:val="both"/>
              <w:rPr>
                <w:rFonts w:ascii="Times New Roman" w:hAnsi="Times New Roman" w:cs="Times New Roman"/>
                <w:color w:val="FF0000"/>
              </w:rPr>
            </w:pPr>
          </w:p>
          <w:p w14:paraId="28F2BD4F" w14:textId="77777777" w:rsidR="00B61492" w:rsidRPr="00B61492" w:rsidRDefault="00B61492" w:rsidP="00472882">
            <w:pPr>
              <w:spacing w:before="60" w:after="60"/>
              <w:jc w:val="both"/>
              <w:rPr>
                <w:rFonts w:ascii="Times New Roman" w:hAnsi="Times New Roman" w:cs="Times New Roman"/>
                <w:color w:val="FF0000"/>
              </w:rPr>
            </w:pPr>
          </w:p>
        </w:tc>
      </w:tr>
      <w:tr w:rsidR="00B61492" w:rsidRPr="00B61492" w14:paraId="79E22E33"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7B590050"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lastRenderedPageBreak/>
              <w:t>10.</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206DEBF6" w14:textId="77777777" w:rsidR="00B61492" w:rsidRPr="00B61492" w:rsidRDefault="00B61492" w:rsidP="00472882">
            <w:pPr>
              <w:contextualSpacing/>
              <w:jc w:val="both"/>
              <w:rPr>
                <w:rStyle w:val="markedcontent"/>
                <w:rFonts w:ascii="Times New Roman" w:hAnsi="Times New Roman" w:cs="Times New Roman"/>
              </w:rPr>
            </w:pPr>
            <w:r w:rsidRPr="00B61492">
              <w:rPr>
                <w:rStyle w:val="markedcontent"/>
                <w:rFonts w:ascii="Times New Roman" w:hAnsi="Times New Roman" w:cs="Times New Roman"/>
              </w:rPr>
              <w:t>W ramach realizacji grantu zaplanowano organizację</w:t>
            </w:r>
            <w:r w:rsidRPr="00B61492">
              <w:rPr>
                <w:rFonts w:ascii="Times New Roman" w:hAnsi="Times New Roman" w:cs="Times New Roman"/>
              </w:rPr>
              <w:t xml:space="preserve"> </w:t>
            </w:r>
            <w:r w:rsidRPr="00B61492">
              <w:rPr>
                <w:rStyle w:val="markedcontent"/>
                <w:rFonts w:ascii="Times New Roman" w:hAnsi="Times New Roman" w:cs="Times New Roman"/>
              </w:rPr>
              <w:t>więcej niż</w:t>
            </w:r>
            <w:r w:rsidRPr="00B61492">
              <w:rPr>
                <w:rFonts w:ascii="Times New Roman" w:hAnsi="Times New Roman" w:cs="Times New Roman"/>
              </w:rPr>
              <w:t xml:space="preserve"> </w:t>
            </w:r>
            <w:r w:rsidRPr="00B61492">
              <w:rPr>
                <w:rStyle w:val="markedcontent"/>
                <w:rFonts w:ascii="Times New Roman" w:hAnsi="Times New Roman" w:cs="Times New Roman"/>
              </w:rPr>
              <w:t>jednego wydarzenia skierowanego do lokalnej społeczności:</w:t>
            </w:r>
          </w:p>
          <w:p w14:paraId="34020054" w14:textId="77777777" w:rsidR="00B61492" w:rsidRPr="00B61492" w:rsidRDefault="00B61492" w:rsidP="00B61492">
            <w:pPr>
              <w:numPr>
                <w:ilvl w:val="0"/>
                <w:numId w:val="125"/>
              </w:numPr>
              <w:spacing w:line="240" w:lineRule="auto"/>
              <w:contextualSpacing/>
              <w:jc w:val="both"/>
              <w:rPr>
                <w:rFonts w:ascii="Times New Roman" w:hAnsi="Times New Roman" w:cs="Times New Roman"/>
              </w:rPr>
            </w:pPr>
            <w:r w:rsidRPr="00B61492">
              <w:rPr>
                <w:rFonts w:ascii="Times New Roman" w:hAnsi="Times New Roman" w:cs="Times New Roman"/>
              </w:rPr>
              <w:t>organizacja 3 wydarzeń</w:t>
            </w:r>
          </w:p>
          <w:p w14:paraId="4BD366B0" w14:textId="77777777" w:rsidR="00B61492" w:rsidRPr="00B61492" w:rsidRDefault="00B61492" w:rsidP="00B61492">
            <w:pPr>
              <w:numPr>
                <w:ilvl w:val="0"/>
                <w:numId w:val="125"/>
              </w:numPr>
              <w:spacing w:line="240" w:lineRule="auto"/>
              <w:contextualSpacing/>
              <w:jc w:val="both"/>
              <w:rPr>
                <w:rFonts w:ascii="Times New Roman" w:hAnsi="Times New Roman" w:cs="Times New Roman"/>
              </w:rPr>
            </w:pPr>
            <w:r w:rsidRPr="00B61492">
              <w:rPr>
                <w:rFonts w:ascii="Times New Roman" w:hAnsi="Times New Roman" w:cs="Times New Roman"/>
              </w:rPr>
              <w:t>organizacja 2 wydarzeń</w:t>
            </w:r>
          </w:p>
          <w:p w14:paraId="0817556B" w14:textId="77777777" w:rsidR="00B61492" w:rsidRPr="00B61492" w:rsidRDefault="00B61492" w:rsidP="00B61492">
            <w:pPr>
              <w:numPr>
                <w:ilvl w:val="0"/>
                <w:numId w:val="125"/>
              </w:numPr>
              <w:spacing w:line="240" w:lineRule="auto"/>
              <w:contextualSpacing/>
              <w:jc w:val="both"/>
              <w:rPr>
                <w:rFonts w:ascii="Times New Roman" w:hAnsi="Times New Roman" w:cs="Times New Roman"/>
              </w:rPr>
            </w:pPr>
            <w:r w:rsidRPr="00B61492">
              <w:rPr>
                <w:rFonts w:ascii="Times New Roman" w:hAnsi="Times New Roman" w:cs="Times New Roman"/>
              </w:rPr>
              <w:t>organizacja mniej niż 2 wydarzeń</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34976E" w14:textId="77777777" w:rsidR="00B61492" w:rsidRPr="00B61492" w:rsidRDefault="00B61492" w:rsidP="00472882">
            <w:pPr>
              <w:jc w:val="center"/>
              <w:rPr>
                <w:rFonts w:ascii="Times New Roman" w:hAnsi="Times New Roman" w:cs="Times New Roman"/>
                <w:strike/>
              </w:rPr>
            </w:pPr>
          </w:p>
          <w:p w14:paraId="36A21B39" w14:textId="77777777" w:rsidR="00B61492" w:rsidRPr="00B61492" w:rsidRDefault="00B61492" w:rsidP="00472882">
            <w:pPr>
              <w:jc w:val="center"/>
              <w:rPr>
                <w:rFonts w:ascii="Times New Roman" w:hAnsi="Times New Roman" w:cs="Times New Roman"/>
                <w:strike/>
              </w:rPr>
            </w:pPr>
          </w:p>
          <w:p w14:paraId="03FB1F66" w14:textId="77777777" w:rsidR="00B61492" w:rsidRPr="00B61492" w:rsidRDefault="00B61492" w:rsidP="00472882">
            <w:pPr>
              <w:jc w:val="center"/>
              <w:rPr>
                <w:rFonts w:ascii="Times New Roman" w:hAnsi="Times New Roman" w:cs="Times New Roman"/>
                <w:strike/>
              </w:rPr>
            </w:pPr>
          </w:p>
          <w:p w14:paraId="53F02D52" w14:textId="77777777" w:rsidR="00B61492" w:rsidRPr="00B61492" w:rsidRDefault="00B61492" w:rsidP="00472882">
            <w:pPr>
              <w:jc w:val="center"/>
              <w:rPr>
                <w:rFonts w:ascii="Times New Roman" w:hAnsi="Times New Roman" w:cs="Times New Roman"/>
                <w:strike/>
              </w:rPr>
            </w:pPr>
          </w:p>
          <w:p w14:paraId="40079581" w14:textId="77777777" w:rsidR="00B61492" w:rsidRPr="00B61492" w:rsidRDefault="00B61492" w:rsidP="00472882">
            <w:pPr>
              <w:jc w:val="center"/>
              <w:rPr>
                <w:rFonts w:ascii="Times New Roman" w:hAnsi="Times New Roman" w:cs="Times New Roman"/>
                <w:strike/>
              </w:rPr>
            </w:pPr>
          </w:p>
          <w:p w14:paraId="7DFF5338" w14:textId="77777777" w:rsidR="00B61492" w:rsidRPr="00B61492" w:rsidRDefault="00B61492" w:rsidP="00472882">
            <w:pPr>
              <w:jc w:val="center"/>
              <w:rPr>
                <w:rFonts w:ascii="Times New Roman" w:hAnsi="Times New Roman" w:cs="Times New Roman"/>
                <w:strike/>
              </w:rPr>
            </w:pPr>
          </w:p>
          <w:p w14:paraId="472897FC"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3</w:t>
            </w:r>
          </w:p>
          <w:p w14:paraId="7B5B7622" w14:textId="77777777" w:rsidR="00B61492" w:rsidRPr="00B61492" w:rsidRDefault="00B61492" w:rsidP="00472882">
            <w:pPr>
              <w:jc w:val="center"/>
              <w:rPr>
                <w:rFonts w:ascii="Times New Roman" w:hAnsi="Times New Roman" w:cs="Times New Roman"/>
              </w:rPr>
            </w:pPr>
          </w:p>
          <w:p w14:paraId="7ED00383"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2</w:t>
            </w:r>
          </w:p>
          <w:p w14:paraId="0D23C0E3" w14:textId="77777777" w:rsidR="00B61492" w:rsidRPr="00B61492" w:rsidRDefault="00B61492" w:rsidP="00472882">
            <w:pPr>
              <w:jc w:val="center"/>
              <w:rPr>
                <w:rFonts w:ascii="Times New Roman" w:hAnsi="Times New Roman" w:cs="Times New Roman"/>
              </w:rPr>
            </w:pPr>
          </w:p>
          <w:p w14:paraId="2FAB8787"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0</w:t>
            </w:r>
          </w:p>
          <w:p w14:paraId="627B0F52" w14:textId="77777777" w:rsidR="00B61492" w:rsidRPr="00B61492" w:rsidRDefault="00B61492" w:rsidP="00472882">
            <w:pPr>
              <w:jc w:val="center"/>
              <w:rPr>
                <w:rFonts w:ascii="Times New Roman" w:hAnsi="Times New Roman" w:cs="Times New Roman"/>
                <w:strike/>
                <w:color w:val="FF0000"/>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607AF5B" w14:textId="77777777" w:rsidR="00B61492" w:rsidRPr="00B61492" w:rsidRDefault="00B61492" w:rsidP="00472882">
            <w:pPr>
              <w:jc w:val="both"/>
              <w:rPr>
                <w:rFonts w:ascii="Times New Roman" w:hAnsi="Times New Roman" w:cs="Times New Roman"/>
              </w:rPr>
            </w:pPr>
            <w:r w:rsidRPr="00B61492">
              <w:rPr>
                <w:rStyle w:val="markedcontent"/>
                <w:rFonts w:ascii="Times New Roman" w:hAnsi="Times New Roman" w:cs="Times New Roman"/>
              </w:rPr>
              <w:t xml:space="preserve">Preferuje się </w:t>
            </w:r>
            <w:proofErr w:type="spellStart"/>
            <w:r w:rsidRPr="00B61492">
              <w:rPr>
                <w:rStyle w:val="markedcontent"/>
                <w:rFonts w:ascii="Times New Roman" w:hAnsi="Times New Roman" w:cs="Times New Roman"/>
              </w:rPr>
              <w:t>grantobiorców</w:t>
            </w:r>
            <w:proofErr w:type="spellEnd"/>
            <w:r w:rsidRPr="00B61492">
              <w:rPr>
                <w:rStyle w:val="markedcontent"/>
                <w:rFonts w:ascii="Times New Roman" w:hAnsi="Times New Roman" w:cs="Times New Roman"/>
              </w:rPr>
              <w:t xml:space="preserve">, którzy we wniosku zaplanowali realizację większej ilości działań skierowanych do lokalnej społeczności. Preferowana jest organizacja różnych rodzajowo lub tematycznie: warsztatów i przedsięwzięć nawiązujących do lokalnych tradycji, dziedzictwa kulturowego, historycznego i przyrodniczego obszaru LGD, organizacja wydarzeń i imprez kulturalnych i sportowych, organizacja przedsięwzięć wykorzystujących lokalne zasoby, szkolenia skierowane do mieszkańców miejscowości i inne. </w:t>
            </w:r>
            <w:proofErr w:type="spellStart"/>
            <w:r w:rsidRPr="00B61492">
              <w:rPr>
                <w:rStyle w:val="markedcontent"/>
                <w:rFonts w:ascii="Times New Roman" w:hAnsi="Times New Roman" w:cs="Times New Roman"/>
              </w:rPr>
              <w:t>Grantobiorca</w:t>
            </w:r>
            <w:proofErr w:type="spellEnd"/>
            <w:r w:rsidRPr="00B61492">
              <w:rPr>
                <w:rStyle w:val="markedcontent"/>
                <w:rFonts w:ascii="Times New Roman" w:hAnsi="Times New Roman" w:cs="Times New Roman"/>
              </w:rPr>
              <w:t xml:space="preserve"> powinien opisać zaplanowane wydarzenia oraz na etapie wniosku o rozliczenie grantu złożyć dokumenty potwierdzające realizację tych działań (listy obecności, fotografie).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DF057C" w14:textId="77777777" w:rsidR="00B61492" w:rsidRPr="00B61492" w:rsidRDefault="00B61492" w:rsidP="00472882">
            <w:pPr>
              <w:spacing w:before="60" w:after="60"/>
              <w:jc w:val="both"/>
              <w:rPr>
                <w:rFonts w:ascii="Times New Roman" w:hAnsi="Times New Roman" w:cs="Times New Roman"/>
                <w:strike/>
                <w:color w:val="FF0000"/>
                <w:sz w:val="20"/>
                <w:szCs w:val="20"/>
              </w:rPr>
            </w:pPr>
          </w:p>
        </w:tc>
      </w:tr>
      <w:tr w:rsidR="00B61492" w:rsidRPr="00B61492" w14:paraId="3B46A2FF" w14:textId="77777777" w:rsidTr="00472882">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1357A8"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16AF10"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Maksymalna liczba: 26</w:t>
            </w:r>
          </w:p>
        </w:tc>
      </w:tr>
    </w:tbl>
    <w:p w14:paraId="1FE7F498" w14:textId="77777777" w:rsidR="00B61492" w:rsidRPr="00B61492" w:rsidRDefault="00B61492" w:rsidP="00B61492">
      <w:pPr>
        <w:jc w:val="both"/>
        <w:rPr>
          <w:rFonts w:ascii="Times New Roman" w:hAnsi="Times New Roman" w:cs="Times New Roman"/>
        </w:rPr>
      </w:pPr>
    </w:p>
    <w:p w14:paraId="7E7F0239" w14:textId="77777777" w:rsidR="006C26A3" w:rsidRPr="006C26A3" w:rsidRDefault="006C26A3" w:rsidP="006C26A3">
      <w:pPr>
        <w:spacing w:line="240" w:lineRule="auto"/>
        <w:jc w:val="both"/>
        <w:rPr>
          <w:rFonts w:ascii="Times New Roman" w:hAnsi="Times New Roman" w:cs="Times New Roman"/>
        </w:rPr>
      </w:pPr>
    </w:p>
    <w:p w14:paraId="69853C11"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Uzasadnienie oceny:</w:t>
      </w:r>
    </w:p>
    <w:p w14:paraId="375E3FA7" w14:textId="77777777" w:rsidR="006C26A3" w:rsidRPr="006C26A3" w:rsidRDefault="006C26A3" w:rsidP="006C26A3">
      <w:pPr>
        <w:spacing w:line="480" w:lineRule="auto"/>
        <w:jc w:val="both"/>
        <w:rPr>
          <w:rFonts w:ascii="Times New Roman" w:hAnsi="Times New Roman" w:cs="Times New Roman"/>
        </w:rPr>
      </w:pPr>
      <w:r w:rsidRPr="006C26A3">
        <w:rPr>
          <w:rFonts w:ascii="Times New Roman" w:hAnsi="Times New Roman" w:cs="Times New Roman"/>
        </w:rPr>
        <w:t>………………………………………………………………………………………………………………………………………………………………………………………………………………………………………………………………………………………………………………………………………</w:t>
      </w:r>
    </w:p>
    <w:p w14:paraId="35BCBD97"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lastRenderedPageBreak/>
        <w:t>Data oraz podpisy osób oceniających:  …………………………………………………………….........</w:t>
      </w:r>
    </w:p>
    <w:p w14:paraId="24C20E1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 xml:space="preserve">................................................................. </w:t>
      </w:r>
      <w:r w:rsidRPr="006C26A3">
        <w:rPr>
          <w:rFonts w:ascii="Times New Roman" w:hAnsi="Times New Roman" w:cs="Times New Roman"/>
        </w:rPr>
        <w:tab/>
      </w:r>
      <w:r w:rsidRPr="006C26A3">
        <w:rPr>
          <w:rFonts w:ascii="Times New Roman" w:hAnsi="Times New Roman" w:cs="Times New Roman"/>
        </w:rPr>
        <w:tab/>
        <w:t>.................................................................</w:t>
      </w:r>
    </w:p>
    <w:p w14:paraId="43A45A95"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1333DD20"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7B6C3A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97DC6BF"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793E73BC"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6BEAF824"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303E7F3B"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p>
    <w:p w14:paraId="021C7BE6" w14:textId="77777777" w:rsidR="006C26A3" w:rsidRDefault="006C26A3" w:rsidP="006D29A5">
      <w:pPr>
        <w:spacing w:before="120" w:after="120" w:line="240" w:lineRule="auto"/>
        <w:jc w:val="both"/>
        <w:rPr>
          <w:rFonts w:ascii="Times New Roman" w:hAnsi="Times New Roman" w:cs="Times New Roman"/>
        </w:rPr>
      </w:pPr>
    </w:p>
    <w:p w14:paraId="6EF21FC3" w14:textId="4562D960" w:rsidR="006C26A3" w:rsidRDefault="006C26A3" w:rsidP="006D29A5">
      <w:pPr>
        <w:spacing w:before="120" w:after="120" w:line="240" w:lineRule="auto"/>
        <w:jc w:val="both"/>
        <w:rPr>
          <w:rFonts w:ascii="Times New Roman" w:hAnsi="Times New Roman" w:cs="Times New Roman"/>
        </w:rPr>
      </w:pPr>
    </w:p>
    <w:p w14:paraId="7C3A1FCC" w14:textId="5CE2D2D6" w:rsidR="00726CCD" w:rsidRDefault="00726CCD" w:rsidP="006D29A5">
      <w:pPr>
        <w:spacing w:before="120" w:after="120" w:line="240" w:lineRule="auto"/>
        <w:jc w:val="both"/>
        <w:rPr>
          <w:rFonts w:ascii="Times New Roman" w:hAnsi="Times New Roman" w:cs="Times New Roman"/>
        </w:rPr>
      </w:pPr>
    </w:p>
    <w:p w14:paraId="04BF5428" w14:textId="3B0C3209" w:rsidR="00726CCD" w:rsidRDefault="00726CCD" w:rsidP="006D29A5">
      <w:pPr>
        <w:spacing w:before="120" w:after="120" w:line="240" w:lineRule="auto"/>
        <w:jc w:val="both"/>
        <w:rPr>
          <w:rFonts w:ascii="Times New Roman" w:hAnsi="Times New Roman" w:cs="Times New Roman"/>
        </w:rPr>
      </w:pPr>
    </w:p>
    <w:p w14:paraId="5DE86340" w14:textId="3734823D" w:rsidR="00726CCD" w:rsidRDefault="00726CCD" w:rsidP="006D29A5">
      <w:pPr>
        <w:spacing w:before="120" w:after="120" w:line="240" w:lineRule="auto"/>
        <w:jc w:val="both"/>
        <w:rPr>
          <w:rFonts w:ascii="Times New Roman" w:hAnsi="Times New Roman" w:cs="Times New Roman"/>
        </w:rPr>
      </w:pPr>
    </w:p>
    <w:p w14:paraId="74753EE4" w14:textId="50FA9DC6" w:rsidR="00726CCD" w:rsidRDefault="00726CCD" w:rsidP="006D29A5">
      <w:pPr>
        <w:spacing w:before="120" w:after="120" w:line="240" w:lineRule="auto"/>
        <w:jc w:val="both"/>
        <w:rPr>
          <w:rFonts w:ascii="Times New Roman" w:hAnsi="Times New Roman" w:cs="Times New Roman"/>
        </w:rPr>
      </w:pPr>
    </w:p>
    <w:p w14:paraId="398392F7" w14:textId="07A9E600" w:rsidR="00726CCD" w:rsidRDefault="00726CCD" w:rsidP="006D29A5">
      <w:pPr>
        <w:spacing w:before="120" w:after="120" w:line="240" w:lineRule="auto"/>
        <w:jc w:val="both"/>
        <w:rPr>
          <w:rFonts w:ascii="Times New Roman" w:hAnsi="Times New Roman" w:cs="Times New Roman"/>
        </w:rPr>
      </w:pPr>
    </w:p>
    <w:p w14:paraId="1BE9406E" w14:textId="5E5978CD" w:rsidR="00726CCD" w:rsidRDefault="00726CCD" w:rsidP="006D29A5">
      <w:pPr>
        <w:spacing w:before="120" w:after="120" w:line="240" w:lineRule="auto"/>
        <w:jc w:val="both"/>
        <w:rPr>
          <w:rFonts w:ascii="Times New Roman" w:hAnsi="Times New Roman" w:cs="Times New Roman"/>
        </w:rPr>
      </w:pPr>
    </w:p>
    <w:p w14:paraId="297C3D32" w14:textId="1E447026" w:rsidR="00726CCD" w:rsidRDefault="00726CCD" w:rsidP="006D29A5">
      <w:pPr>
        <w:spacing w:before="120" w:after="120" w:line="240" w:lineRule="auto"/>
        <w:jc w:val="both"/>
        <w:rPr>
          <w:rFonts w:ascii="Times New Roman" w:hAnsi="Times New Roman" w:cs="Times New Roman"/>
        </w:rPr>
      </w:pPr>
    </w:p>
    <w:p w14:paraId="428F1222" w14:textId="05B78243" w:rsidR="00726CCD" w:rsidRDefault="00726CCD" w:rsidP="006D29A5">
      <w:pPr>
        <w:spacing w:before="120" w:after="120" w:line="240" w:lineRule="auto"/>
        <w:jc w:val="both"/>
        <w:rPr>
          <w:rFonts w:ascii="Times New Roman" w:hAnsi="Times New Roman" w:cs="Times New Roman"/>
        </w:rPr>
      </w:pPr>
    </w:p>
    <w:p w14:paraId="6C0D0AFF" w14:textId="4B6BBD7D" w:rsidR="00726CCD" w:rsidRDefault="00726CCD" w:rsidP="006D29A5">
      <w:pPr>
        <w:spacing w:before="120" w:after="120" w:line="240" w:lineRule="auto"/>
        <w:jc w:val="both"/>
        <w:rPr>
          <w:rFonts w:ascii="Times New Roman" w:hAnsi="Times New Roman" w:cs="Times New Roman"/>
        </w:rPr>
      </w:pPr>
    </w:p>
    <w:p w14:paraId="7F515121" w14:textId="6DA24E54" w:rsidR="00726CCD" w:rsidRDefault="00726CCD" w:rsidP="006D29A5">
      <w:pPr>
        <w:spacing w:before="120" w:after="120" w:line="240" w:lineRule="auto"/>
        <w:jc w:val="both"/>
        <w:rPr>
          <w:rFonts w:ascii="Times New Roman" w:hAnsi="Times New Roman" w:cs="Times New Roman"/>
        </w:rPr>
      </w:pPr>
    </w:p>
    <w:p w14:paraId="06A3E9BA" w14:textId="594A25C3" w:rsidR="00726CCD" w:rsidRDefault="00726CCD" w:rsidP="006D29A5">
      <w:pPr>
        <w:spacing w:before="120" w:after="120" w:line="240" w:lineRule="auto"/>
        <w:jc w:val="both"/>
        <w:rPr>
          <w:rFonts w:ascii="Times New Roman" w:hAnsi="Times New Roman" w:cs="Times New Roman"/>
        </w:rPr>
      </w:pPr>
    </w:p>
    <w:p w14:paraId="0C979597" w14:textId="2E527CFA" w:rsidR="00726CCD" w:rsidRDefault="00726CCD" w:rsidP="006D29A5">
      <w:pPr>
        <w:spacing w:before="120" w:after="120" w:line="240" w:lineRule="auto"/>
        <w:jc w:val="both"/>
        <w:rPr>
          <w:rFonts w:ascii="Times New Roman" w:hAnsi="Times New Roman" w:cs="Times New Roman"/>
        </w:rPr>
      </w:pPr>
    </w:p>
    <w:p w14:paraId="2D91425C" w14:textId="38AB9E76" w:rsidR="00726CCD" w:rsidRDefault="00726CCD" w:rsidP="006D29A5">
      <w:pPr>
        <w:spacing w:before="120" w:after="120" w:line="240" w:lineRule="auto"/>
        <w:jc w:val="both"/>
        <w:rPr>
          <w:rFonts w:ascii="Times New Roman" w:hAnsi="Times New Roman" w:cs="Times New Roman"/>
        </w:rPr>
      </w:pPr>
    </w:p>
    <w:p w14:paraId="2AEAE2F2" w14:textId="10111BBC" w:rsidR="00726CCD" w:rsidRDefault="00726CCD" w:rsidP="006D29A5">
      <w:pPr>
        <w:spacing w:before="120" w:after="120" w:line="240" w:lineRule="auto"/>
        <w:jc w:val="both"/>
        <w:rPr>
          <w:rFonts w:ascii="Times New Roman" w:hAnsi="Times New Roman" w:cs="Times New Roman"/>
        </w:rPr>
      </w:pPr>
    </w:p>
    <w:p w14:paraId="7B61A926" w14:textId="6CA31D4C" w:rsidR="00726CCD" w:rsidRDefault="00726CCD" w:rsidP="006D29A5">
      <w:pPr>
        <w:spacing w:before="120" w:after="120" w:line="240" w:lineRule="auto"/>
        <w:jc w:val="both"/>
        <w:rPr>
          <w:rFonts w:ascii="Times New Roman" w:hAnsi="Times New Roman" w:cs="Times New Roman"/>
        </w:rPr>
      </w:pPr>
    </w:p>
    <w:p w14:paraId="48A7EE9C" w14:textId="6D79B634" w:rsidR="00726CCD" w:rsidRDefault="00726CCD" w:rsidP="006D29A5">
      <w:pPr>
        <w:spacing w:before="120" w:after="120" w:line="240" w:lineRule="auto"/>
        <w:jc w:val="both"/>
        <w:rPr>
          <w:rFonts w:ascii="Times New Roman" w:hAnsi="Times New Roman" w:cs="Times New Roman"/>
        </w:rPr>
      </w:pPr>
    </w:p>
    <w:p w14:paraId="714FD96E" w14:textId="1F554A92" w:rsidR="00726CCD" w:rsidRDefault="00726CCD" w:rsidP="006D29A5">
      <w:pPr>
        <w:spacing w:before="120" w:after="120" w:line="240" w:lineRule="auto"/>
        <w:jc w:val="both"/>
        <w:rPr>
          <w:rFonts w:ascii="Times New Roman" w:hAnsi="Times New Roman" w:cs="Times New Roman"/>
        </w:rPr>
      </w:pPr>
    </w:p>
    <w:p w14:paraId="261A9563" w14:textId="64E1C257" w:rsidR="00726CCD" w:rsidRDefault="00726CCD" w:rsidP="006D29A5">
      <w:pPr>
        <w:spacing w:before="120" w:after="120" w:line="240" w:lineRule="auto"/>
        <w:jc w:val="both"/>
        <w:rPr>
          <w:rFonts w:ascii="Times New Roman" w:hAnsi="Times New Roman" w:cs="Times New Roman"/>
        </w:rPr>
      </w:pPr>
    </w:p>
    <w:p w14:paraId="0FA73C3E" w14:textId="77777777" w:rsidR="00726CCD" w:rsidRDefault="00726CCD" w:rsidP="006D29A5">
      <w:pPr>
        <w:spacing w:before="120" w:after="120" w:line="240" w:lineRule="auto"/>
        <w:jc w:val="both"/>
        <w:rPr>
          <w:rFonts w:ascii="Times New Roman" w:hAnsi="Times New Roman" w:cs="Times New Roman"/>
        </w:rPr>
      </w:pPr>
    </w:p>
    <w:p w14:paraId="13B43F01" w14:textId="19C9D4B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lastRenderedPageBreak/>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9DA31F"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A7AFA"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2CFDC"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B74B75"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0A31E"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7A48B"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lastRenderedPageBreak/>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lastRenderedPageBreak/>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lastRenderedPageBreak/>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0DAF35"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9948A"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korzystał z doradztwa </w:t>
            </w:r>
            <w:r w:rsidRPr="00F829E1">
              <w:rPr>
                <w:rFonts w:ascii="Times New Roman" w:hAnsi="Times New Roman" w:cs="Times New Roman"/>
                <w:b/>
              </w:rPr>
              <w:lastRenderedPageBreak/>
              <w:t>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59EF1"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10F95"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lastRenderedPageBreak/>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lastRenderedPageBreak/>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lastRenderedPageBreak/>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lastRenderedPageBreak/>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2E00A5C2" w14:textId="77777777"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lastRenderedPageBreak/>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lastRenderedPageBreak/>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 xml:space="preserve">Wydatkowania środków zgodnie z ustawą z dnia 29 stycznia 2004 roku Prawo zamówień publicznych (Dz.U. z 2017 roku poz. 1579 </w:t>
      </w:r>
      <w:proofErr w:type="spellStart"/>
      <w:r w:rsidRPr="007D2722">
        <w:rPr>
          <w:rFonts w:ascii="Times New Roman" w:hAnsi="Times New Roman"/>
        </w:rPr>
        <w:t>t.j</w:t>
      </w:r>
      <w:proofErr w:type="spellEnd"/>
      <w:r w:rsidRPr="007D2722">
        <w:rPr>
          <w:rFonts w:ascii="Times New Roman" w:hAnsi="Times New Roman"/>
        </w:rPr>
        <w:t>.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w:t>
      </w:r>
      <w:proofErr w:type="spellStart"/>
      <w:r w:rsidRPr="007D2722">
        <w:rPr>
          <w:rFonts w:ascii="Times New Roman" w:hAnsi="Times New Roman"/>
        </w:rPr>
        <w:t>grantobiorca</w:t>
      </w:r>
      <w:proofErr w:type="spellEnd"/>
      <w:r w:rsidRPr="007D2722">
        <w:rPr>
          <w:rFonts w:ascii="Times New Roman" w:hAnsi="Times New Roman"/>
        </w:rPr>
        <w:t xml:space="preserve">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lastRenderedPageBreak/>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lastRenderedPageBreak/>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 xml:space="preserve">Dokumenty potwierdzające konkurencyjny wybór wykonawcy oraz wyjaśnienie okoliczności, o których mowa w ust. 2 pkt. 3 i odstąpienia od zasady określonej w ust. 2 pkt. 2 </w:t>
      </w:r>
      <w:proofErr w:type="spellStart"/>
      <w:r w:rsidRPr="00802DB1">
        <w:rPr>
          <w:rFonts w:ascii="Times New Roman" w:hAnsi="Times New Roman"/>
        </w:rPr>
        <w:t>grantobiorca</w:t>
      </w:r>
      <w:proofErr w:type="spellEnd"/>
      <w:r w:rsidRPr="00802DB1">
        <w:rPr>
          <w:rFonts w:ascii="Times New Roman" w:hAnsi="Times New Roman"/>
        </w:rPr>
        <w:t xml:space="preserve">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lastRenderedPageBreak/>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lastRenderedPageBreak/>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lastRenderedPageBreak/>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lastRenderedPageBreak/>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lastRenderedPageBreak/>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0"/>
          <w:footerReference w:type="default" r:id="rId11"/>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lastRenderedPageBreak/>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lastRenderedPageBreak/>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1"/>
        <w:gridCol w:w="601"/>
        <w:gridCol w:w="486"/>
        <w:gridCol w:w="322"/>
        <w:gridCol w:w="1565"/>
        <w:gridCol w:w="280"/>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26"/>
        <w:gridCol w:w="4522"/>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11"/>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5"/>
              <w:gridCol w:w="265"/>
              <w:gridCol w:w="290"/>
              <w:gridCol w:w="264"/>
              <w:gridCol w:w="264"/>
              <w:gridCol w:w="290"/>
              <w:gridCol w:w="264"/>
              <w:gridCol w:w="264"/>
              <w:gridCol w:w="264"/>
              <w:gridCol w:w="264"/>
              <w:gridCol w:w="449"/>
              <w:gridCol w:w="264"/>
              <w:gridCol w:w="264"/>
              <w:gridCol w:w="290"/>
              <w:gridCol w:w="264"/>
              <w:gridCol w:w="264"/>
              <w:gridCol w:w="290"/>
              <w:gridCol w:w="264"/>
              <w:gridCol w:w="264"/>
              <w:gridCol w:w="264"/>
              <w:gridCol w:w="264"/>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2"/>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B61492">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B61492">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lastRenderedPageBreak/>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lastRenderedPageBreak/>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2F8B" w14:textId="77777777" w:rsidR="00EF3549" w:rsidRDefault="00EF3549" w:rsidP="004864A9">
      <w:pPr>
        <w:spacing w:after="0" w:line="240" w:lineRule="auto"/>
      </w:pPr>
      <w:r>
        <w:separator/>
      </w:r>
    </w:p>
  </w:endnote>
  <w:endnote w:type="continuationSeparator" w:id="0">
    <w:p w14:paraId="5AFDCEDE" w14:textId="77777777" w:rsidR="00EF3549" w:rsidRDefault="00EF3549"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474CD1">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474CD1">
      <w:rPr>
        <w:b/>
        <w:noProof/>
      </w:rPr>
      <w:t>19</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22F3" w14:textId="77777777" w:rsidR="00EF3549" w:rsidRDefault="00EF3549" w:rsidP="004864A9">
      <w:pPr>
        <w:spacing w:after="0" w:line="240" w:lineRule="auto"/>
      </w:pPr>
      <w:r>
        <w:separator/>
      </w:r>
    </w:p>
  </w:footnote>
  <w:footnote w:type="continuationSeparator" w:id="0">
    <w:p w14:paraId="766A0BB5" w14:textId="77777777" w:rsidR="00EF3549" w:rsidRDefault="00EF3549"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Dotyczy operacji w zakresie, o którym mowa w § 2 ust. 1 pkt 5 i 6 rozporządzenia w sprawie szczegółowych warunków i trybu przyznawania pomocy finansowej, nie stosuje się  do 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7921BA"/>
    <w:multiLevelType w:val="hybridMultilevel"/>
    <w:tmpl w:val="0144F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0"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4"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295677"/>
    <w:multiLevelType w:val="hybridMultilevel"/>
    <w:tmpl w:val="569E86F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C0B32E4"/>
    <w:multiLevelType w:val="hybridMultilevel"/>
    <w:tmpl w:val="540A7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DA82247"/>
    <w:multiLevelType w:val="hybridMultilevel"/>
    <w:tmpl w:val="FDF4444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8"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1"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8"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2"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2F18C7"/>
    <w:multiLevelType w:val="hybridMultilevel"/>
    <w:tmpl w:val="00784B9E"/>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0"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0"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4596837">
    <w:abstractNumId w:val="105"/>
  </w:num>
  <w:num w:numId="2" w16cid:durableId="686758660">
    <w:abstractNumId w:val="119"/>
  </w:num>
  <w:num w:numId="3" w16cid:durableId="1520505581">
    <w:abstractNumId w:val="95"/>
  </w:num>
  <w:num w:numId="4" w16cid:durableId="525875315">
    <w:abstractNumId w:val="12"/>
  </w:num>
  <w:num w:numId="5" w16cid:durableId="1446459159">
    <w:abstractNumId w:val="12"/>
  </w:num>
  <w:num w:numId="6" w16cid:durableId="1758016501">
    <w:abstractNumId w:val="12"/>
    <w:lvlOverride w:ilvl="0">
      <w:startOverride w:val="1"/>
    </w:lvlOverride>
  </w:num>
  <w:num w:numId="7" w16cid:durableId="2144614344">
    <w:abstractNumId w:val="12"/>
    <w:lvlOverride w:ilvl="0">
      <w:startOverride w:val="1"/>
    </w:lvlOverride>
  </w:num>
  <w:num w:numId="8" w16cid:durableId="1784957840">
    <w:abstractNumId w:val="12"/>
    <w:lvlOverride w:ilvl="0">
      <w:startOverride w:val="1"/>
    </w:lvlOverride>
  </w:num>
  <w:num w:numId="9" w16cid:durableId="1118642556">
    <w:abstractNumId w:val="34"/>
  </w:num>
  <w:num w:numId="10" w16cid:durableId="171263961">
    <w:abstractNumId w:val="65"/>
  </w:num>
  <w:num w:numId="11" w16cid:durableId="805588841">
    <w:abstractNumId w:val="36"/>
  </w:num>
  <w:num w:numId="12" w16cid:durableId="517698913">
    <w:abstractNumId w:val="77"/>
  </w:num>
  <w:num w:numId="13" w16cid:durableId="264045719">
    <w:abstractNumId w:val="21"/>
  </w:num>
  <w:num w:numId="14" w16cid:durableId="158429235">
    <w:abstractNumId w:val="79"/>
  </w:num>
  <w:num w:numId="15" w16cid:durableId="1310593812">
    <w:abstractNumId w:val="106"/>
  </w:num>
  <w:num w:numId="16" w16cid:durableId="1257713493">
    <w:abstractNumId w:val="43"/>
  </w:num>
  <w:num w:numId="17" w16cid:durableId="223108069">
    <w:abstractNumId w:val="20"/>
  </w:num>
  <w:num w:numId="18" w16cid:durableId="788934306">
    <w:abstractNumId w:val="29"/>
  </w:num>
  <w:num w:numId="19" w16cid:durableId="653339432">
    <w:abstractNumId w:val="67"/>
  </w:num>
  <w:num w:numId="20" w16cid:durableId="460807354">
    <w:abstractNumId w:val="30"/>
  </w:num>
  <w:num w:numId="21" w16cid:durableId="26637703">
    <w:abstractNumId w:val="91"/>
  </w:num>
  <w:num w:numId="22" w16cid:durableId="100610823">
    <w:abstractNumId w:val="81"/>
  </w:num>
  <w:num w:numId="23" w16cid:durableId="1597864608">
    <w:abstractNumId w:val="33"/>
  </w:num>
  <w:num w:numId="24" w16cid:durableId="534390079">
    <w:abstractNumId w:val="58"/>
  </w:num>
  <w:num w:numId="25" w16cid:durableId="479267946">
    <w:abstractNumId w:val="61"/>
  </w:num>
  <w:num w:numId="26" w16cid:durableId="1001398356">
    <w:abstractNumId w:val="83"/>
  </w:num>
  <w:num w:numId="27" w16cid:durableId="354042534">
    <w:abstractNumId w:val="85"/>
  </w:num>
  <w:num w:numId="28" w16cid:durableId="495146463">
    <w:abstractNumId w:val="5"/>
  </w:num>
  <w:num w:numId="29" w16cid:durableId="414984734">
    <w:abstractNumId w:val="64"/>
  </w:num>
  <w:num w:numId="30" w16cid:durableId="555050196">
    <w:abstractNumId w:val="59"/>
  </w:num>
  <w:num w:numId="31" w16cid:durableId="204876163">
    <w:abstractNumId w:val="6"/>
  </w:num>
  <w:num w:numId="32" w16cid:durableId="1053388708">
    <w:abstractNumId w:val="26"/>
  </w:num>
  <w:num w:numId="33" w16cid:durableId="424957187">
    <w:abstractNumId w:val="24"/>
  </w:num>
  <w:num w:numId="34" w16cid:durableId="1872641656">
    <w:abstractNumId w:val="89"/>
  </w:num>
  <w:num w:numId="35" w16cid:durableId="1330056025">
    <w:abstractNumId w:val="118"/>
  </w:num>
  <w:num w:numId="36" w16cid:durableId="1399281833">
    <w:abstractNumId w:val="110"/>
  </w:num>
  <w:num w:numId="37" w16cid:durableId="2066173162">
    <w:abstractNumId w:val="27"/>
  </w:num>
  <w:num w:numId="38" w16cid:durableId="1721007584">
    <w:abstractNumId w:val="103"/>
  </w:num>
  <w:num w:numId="39" w16cid:durableId="1105613736">
    <w:abstractNumId w:val="22"/>
  </w:num>
  <w:num w:numId="40" w16cid:durableId="953557019">
    <w:abstractNumId w:val="11"/>
  </w:num>
  <w:num w:numId="41" w16cid:durableId="399983300">
    <w:abstractNumId w:val="108"/>
  </w:num>
  <w:num w:numId="42" w16cid:durableId="1491100909">
    <w:abstractNumId w:val="60"/>
  </w:num>
  <w:num w:numId="43" w16cid:durableId="608272059">
    <w:abstractNumId w:val="98"/>
  </w:num>
  <w:num w:numId="44" w16cid:durableId="187524702">
    <w:abstractNumId w:val="84"/>
  </w:num>
  <w:num w:numId="45" w16cid:durableId="2106031672">
    <w:abstractNumId w:val="73"/>
  </w:num>
  <w:num w:numId="46" w16cid:durableId="1908220525">
    <w:abstractNumId w:val="49"/>
  </w:num>
  <w:num w:numId="47" w16cid:durableId="1057898299">
    <w:abstractNumId w:val="50"/>
  </w:num>
  <w:num w:numId="48" w16cid:durableId="820316862">
    <w:abstractNumId w:val="96"/>
  </w:num>
  <w:num w:numId="49" w16cid:durableId="1156916637">
    <w:abstractNumId w:val="66"/>
  </w:num>
  <w:num w:numId="50" w16cid:durableId="2127000847">
    <w:abstractNumId w:val="94"/>
  </w:num>
  <w:num w:numId="51" w16cid:durableId="1549685702">
    <w:abstractNumId w:val="68"/>
  </w:num>
  <w:num w:numId="52" w16cid:durableId="7422231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2768659">
    <w:abstractNumId w:val="114"/>
  </w:num>
  <w:num w:numId="54" w16cid:durableId="1292705637">
    <w:abstractNumId w:val="46"/>
  </w:num>
  <w:num w:numId="55" w16cid:durableId="1715882351">
    <w:abstractNumId w:val="16"/>
  </w:num>
  <w:num w:numId="56" w16cid:durableId="773860737">
    <w:abstractNumId w:val="32"/>
  </w:num>
  <w:num w:numId="57" w16cid:durableId="1354577174">
    <w:abstractNumId w:val="87"/>
  </w:num>
  <w:num w:numId="58" w16cid:durableId="1312907075">
    <w:abstractNumId w:val="9"/>
  </w:num>
  <w:num w:numId="59" w16cid:durableId="675689288">
    <w:abstractNumId w:val="112"/>
  </w:num>
  <w:num w:numId="60" w16cid:durableId="1366103571">
    <w:abstractNumId w:val="90"/>
  </w:num>
  <w:num w:numId="61" w16cid:durableId="2126847287">
    <w:abstractNumId w:val="109"/>
  </w:num>
  <w:num w:numId="62" w16cid:durableId="1243564389">
    <w:abstractNumId w:val="31"/>
  </w:num>
  <w:num w:numId="63" w16cid:durableId="267006962">
    <w:abstractNumId w:val="113"/>
  </w:num>
  <w:num w:numId="64" w16cid:durableId="624233824">
    <w:abstractNumId w:val="104"/>
  </w:num>
  <w:num w:numId="65" w16cid:durableId="2045056399">
    <w:abstractNumId w:val="99"/>
  </w:num>
  <w:num w:numId="66" w16cid:durableId="900990235">
    <w:abstractNumId w:val="18"/>
  </w:num>
  <w:num w:numId="67" w16cid:durableId="833301688">
    <w:abstractNumId w:val="102"/>
  </w:num>
  <w:num w:numId="68" w16cid:durableId="1154758180">
    <w:abstractNumId w:val="97"/>
  </w:num>
  <w:num w:numId="69" w16cid:durableId="1610896468">
    <w:abstractNumId w:val="15"/>
  </w:num>
  <w:num w:numId="70" w16cid:durableId="1063674170">
    <w:abstractNumId w:val="47"/>
  </w:num>
  <w:num w:numId="71" w16cid:durableId="881946235">
    <w:abstractNumId w:val="4"/>
  </w:num>
  <w:num w:numId="72" w16cid:durableId="1488551920">
    <w:abstractNumId w:val="93"/>
  </w:num>
  <w:num w:numId="73" w16cid:durableId="1768112666">
    <w:abstractNumId w:val="17"/>
  </w:num>
  <w:num w:numId="74" w16cid:durableId="1432895761">
    <w:abstractNumId w:val="101"/>
  </w:num>
  <w:num w:numId="75" w16cid:durableId="1965186444">
    <w:abstractNumId w:val="78"/>
  </w:num>
  <w:num w:numId="76" w16cid:durableId="908229314">
    <w:abstractNumId w:val="117"/>
  </w:num>
  <w:num w:numId="77" w16cid:durableId="393091640">
    <w:abstractNumId w:val="72"/>
  </w:num>
  <w:num w:numId="78" w16cid:durableId="905798387">
    <w:abstractNumId w:val="55"/>
  </w:num>
  <w:num w:numId="79" w16cid:durableId="1146363855">
    <w:abstractNumId w:val="13"/>
  </w:num>
  <w:num w:numId="80" w16cid:durableId="517626521">
    <w:abstractNumId w:val="14"/>
  </w:num>
  <w:num w:numId="81" w16cid:durableId="497692605">
    <w:abstractNumId w:val="116"/>
  </w:num>
  <w:num w:numId="82" w16cid:durableId="126314276">
    <w:abstractNumId w:val="1"/>
  </w:num>
  <w:num w:numId="83" w16cid:durableId="1734158368">
    <w:abstractNumId w:val="111"/>
  </w:num>
  <w:num w:numId="84" w16cid:durableId="1965040479">
    <w:abstractNumId w:val="120"/>
  </w:num>
  <w:num w:numId="85" w16cid:durableId="1583949159">
    <w:abstractNumId w:val="74"/>
  </w:num>
  <w:num w:numId="86" w16cid:durableId="261649220">
    <w:abstractNumId w:val="100"/>
  </w:num>
  <w:num w:numId="87" w16cid:durableId="762452738">
    <w:abstractNumId w:val="44"/>
  </w:num>
  <w:num w:numId="88" w16cid:durableId="1144085325">
    <w:abstractNumId w:val="76"/>
  </w:num>
  <w:num w:numId="89" w16cid:durableId="1552185847">
    <w:abstractNumId w:val="82"/>
  </w:num>
  <w:num w:numId="90" w16cid:durableId="20130060">
    <w:abstractNumId w:val="42"/>
  </w:num>
  <w:num w:numId="91" w16cid:durableId="1531606556">
    <w:abstractNumId w:val="54"/>
  </w:num>
  <w:num w:numId="92" w16cid:durableId="657077245">
    <w:abstractNumId w:val="35"/>
  </w:num>
  <w:num w:numId="93" w16cid:durableId="1047756108">
    <w:abstractNumId w:val="56"/>
  </w:num>
  <w:num w:numId="94" w16cid:durableId="1258638572">
    <w:abstractNumId w:val="39"/>
  </w:num>
  <w:num w:numId="95" w16cid:durableId="662322612">
    <w:abstractNumId w:val="86"/>
  </w:num>
  <w:num w:numId="96" w16cid:durableId="779568562">
    <w:abstractNumId w:val="41"/>
  </w:num>
  <w:num w:numId="97" w16cid:durableId="1304240878">
    <w:abstractNumId w:val="3"/>
  </w:num>
  <w:num w:numId="98" w16cid:durableId="1948729374">
    <w:abstractNumId w:val="37"/>
  </w:num>
  <w:num w:numId="99" w16cid:durableId="700785553">
    <w:abstractNumId w:val="115"/>
  </w:num>
  <w:num w:numId="100" w16cid:durableId="979456829">
    <w:abstractNumId w:val="40"/>
  </w:num>
  <w:num w:numId="101" w16cid:durableId="2113935705">
    <w:abstractNumId w:val="63"/>
  </w:num>
  <w:num w:numId="102" w16cid:durableId="298458517">
    <w:abstractNumId w:val="62"/>
  </w:num>
  <w:num w:numId="103" w16cid:durableId="80565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134227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8347298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5899181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03830094">
    <w:abstractNumId w:val="45"/>
  </w:num>
  <w:num w:numId="108" w16cid:durableId="13263283">
    <w:abstractNumId w:val="8"/>
  </w:num>
  <w:num w:numId="109" w16cid:durableId="421953247">
    <w:abstractNumId w:val="80"/>
  </w:num>
  <w:num w:numId="110" w16cid:durableId="531502687">
    <w:abstractNumId w:val="10"/>
  </w:num>
  <w:num w:numId="111" w16cid:durableId="315425467">
    <w:abstractNumId w:val="2"/>
  </w:num>
  <w:num w:numId="112" w16cid:durableId="1684671720">
    <w:abstractNumId w:val="69"/>
  </w:num>
  <w:num w:numId="113" w16cid:durableId="1771703077">
    <w:abstractNumId w:val="70"/>
  </w:num>
  <w:num w:numId="114" w16cid:durableId="658575366">
    <w:abstractNumId w:val="51"/>
  </w:num>
  <w:num w:numId="115" w16cid:durableId="1627469727">
    <w:abstractNumId w:val="92"/>
  </w:num>
  <w:num w:numId="116" w16cid:durableId="2130539829">
    <w:abstractNumId w:val="7"/>
  </w:num>
  <w:num w:numId="117" w16cid:durableId="836649265">
    <w:abstractNumId w:val="121"/>
  </w:num>
  <w:num w:numId="118" w16cid:durableId="1731995075">
    <w:abstractNumId w:val="38"/>
  </w:num>
  <w:num w:numId="119" w16cid:durableId="1801727827">
    <w:abstractNumId w:val="75"/>
  </w:num>
  <w:num w:numId="120" w16cid:durableId="235239517">
    <w:abstractNumId w:val="28"/>
  </w:num>
  <w:num w:numId="121" w16cid:durableId="1598103005">
    <w:abstractNumId w:val="48"/>
  </w:num>
  <w:num w:numId="122" w16cid:durableId="111747472">
    <w:abstractNumId w:val="57"/>
  </w:num>
  <w:num w:numId="123" w16cid:durableId="1929775393">
    <w:abstractNumId w:val="88"/>
  </w:num>
  <w:num w:numId="124" w16cid:durableId="1277979232">
    <w:abstractNumId w:val="53"/>
  </w:num>
  <w:num w:numId="125" w16cid:durableId="1998342920">
    <w:abstractNumId w:val="2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72"/>
    <w:rsid w:val="00003DBE"/>
    <w:rsid w:val="000070B1"/>
    <w:rsid w:val="0000719A"/>
    <w:rsid w:val="00010A83"/>
    <w:rsid w:val="00010BB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415B1"/>
    <w:rsid w:val="00453198"/>
    <w:rsid w:val="00466412"/>
    <w:rsid w:val="00471A40"/>
    <w:rsid w:val="00474CD1"/>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07079"/>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C26A3"/>
    <w:rsid w:val="006D29A5"/>
    <w:rsid w:val="006D50E2"/>
    <w:rsid w:val="006D6A7B"/>
    <w:rsid w:val="006D6AE6"/>
    <w:rsid w:val="006F0406"/>
    <w:rsid w:val="00700252"/>
    <w:rsid w:val="00702592"/>
    <w:rsid w:val="00726CCD"/>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4E0"/>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3699"/>
    <w:rsid w:val="008579D6"/>
    <w:rsid w:val="00861301"/>
    <w:rsid w:val="00866121"/>
    <w:rsid w:val="0086654A"/>
    <w:rsid w:val="00866A17"/>
    <w:rsid w:val="008678A5"/>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1221"/>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492"/>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14704"/>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87014"/>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0638A"/>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4FC2"/>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3549"/>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701BE"/>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D45A"/>
  <w15:docId w15:val="{CCBABB2E-4060-4BBF-B76E-0C93F945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 w:type="table" w:customStyle="1" w:styleId="Tabela-Siatka1">
    <w:name w:val="Tabela - Siatka1"/>
    <w:basedOn w:val="Standardowy"/>
    <w:next w:val="Tabela-Siatka"/>
    <w:uiPriority w:val="59"/>
    <w:rsid w:val="00F70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6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B360-A259-4376-8B13-6526DDE8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26677</Words>
  <Characters>160065</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186370</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4</cp:revision>
  <cp:lastPrinted>2021-12-01T11:54:00Z</cp:lastPrinted>
  <dcterms:created xsi:type="dcterms:W3CDTF">2022-04-22T08:22:00Z</dcterms:created>
  <dcterms:modified xsi:type="dcterms:W3CDTF">2022-04-22T08:25:00Z</dcterms:modified>
</cp:coreProperties>
</file>